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6E762" w14:textId="5DD57C81" w:rsidR="004E0630" w:rsidRPr="001E0FA3" w:rsidRDefault="00182B33" w:rsidP="001363F3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PŘÍLOHA </w:t>
      </w:r>
      <w:r w:rsidR="00E803E4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</w:t>
      </w: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)</w:t>
      </w:r>
    </w:p>
    <w:p w14:paraId="7B5079B0" w14:textId="06377186" w:rsidR="00AB2967" w:rsidRPr="001E0FA3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59595789" w14:textId="77777777" w:rsidR="00AB2967" w:rsidRPr="001E0FA3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38013B0" w14:textId="77777777" w:rsidR="00AB2967" w:rsidRPr="001E0FA3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9552972" w14:textId="77777777" w:rsidR="00182B33" w:rsidRPr="001E0FA3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</w:pPr>
    </w:p>
    <w:p w14:paraId="73801682" w14:textId="7323AF50" w:rsidR="00AB2967" w:rsidRPr="001E0FA3" w:rsidRDefault="00AB2967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  <w:t>TECHNICKÁ SPECIFIKACE</w:t>
      </w: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B09730B" w14:textId="77777777" w:rsidR="00182B33" w:rsidRPr="004E0630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cs-CZ"/>
        </w:rPr>
      </w:pPr>
    </w:p>
    <w:p w14:paraId="13EC75AF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716B892C" w14:textId="77777777" w:rsidR="00AB2967" w:rsidRPr="004E0630" w:rsidRDefault="00AB2967" w:rsidP="173EC9DB">
      <w:pPr>
        <w:spacing w:after="0" w:line="240" w:lineRule="auto"/>
        <w:textAlignment w:val="baseline"/>
        <w:rPr>
          <w:rFonts w:ascii="Book Antiqua" w:eastAsia="Book Antiqua" w:hAnsi="Book Antiqua" w:cs="Book Antiqua"/>
          <w:sz w:val="24"/>
          <w:szCs w:val="24"/>
          <w:lang w:eastAsia="cs-CZ"/>
        </w:rPr>
      </w:pPr>
      <w:r w:rsidRPr="173EC9DB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75E0F341" w14:textId="04EA835E" w:rsidR="00AB2967" w:rsidRPr="00F86786" w:rsidRDefault="00F86786" w:rsidP="00987D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  <w:r w:rsidRPr="00F86786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„</w:t>
      </w:r>
      <w:r w:rsidR="00F43736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Rekonstrukce</w:t>
      </w:r>
      <w:r w:rsidR="0068594A" w:rsidRPr="0068594A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 silnice III/29817 Holice – průtah</w:t>
      </w:r>
      <w:r w:rsidRPr="00F86786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“</w:t>
      </w:r>
    </w:p>
    <w:p w14:paraId="51E0EE09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3D18BEF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963C314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033FC7F0" w14:textId="4BA01F28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40E5E46E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E792A2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953E581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2984195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618C20D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ED94D27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171C89A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529AA51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A77AE41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C64E2BB" w14:textId="4980E83D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715A4373" w14:textId="2EDA8412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10097298" w14:textId="557DF2B5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5BD4DA27" w14:textId="0FC1E030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1BC258FF" w14:textId="09DCF406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7C8A454B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255B0829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0C6D4F1A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4E51DE5F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0879F05B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1BD3F6E4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517BFE3B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3054D9C6" w14:textId="2DB34572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664A2EA0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59150C7E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19F81D69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616CDA75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4384F366" w14:textId="5E8CFA58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5E7A6A31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375294C7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20F2A883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1F1CA54C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388E175E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00B97DC7" w14:textId="6EB970C2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35E20F99" w14:textId="6427889C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506241AF" w14:textId="691F57FE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684EBC9E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13FDF2BB" w14:textId="3B4E58EA" w:rsidR="3B2B6EAF" w:rsidRDefault="3B2B6EAF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 </w:t>
      </w:r>
      <w:proofErr w:type="gramStart"/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I - Technická</w:t>
      </w:r>
      <w:proofErr w:type="gramEnd"/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 specifikace</w:t>
      </w:r>
    </w:p>
    <w:p w14:paraId="47B5C9D2" w14:textId="77777777" w:rsidR="00125A37" w:rsidRDefault="00125A37" w:rsidP="4F397BC4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7C12835E" w14:textId="2E8D4948" w:rsidR="00477A76" w:rsidRPr="00DA72D5" w:rsidRDefault="00477A76" w:rsidP="00992C36">
      <w:pPr>
        <w:spacing w:after="0" w:line="240" w:lineRule="auto"/>
        <w:ind w:firstLine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Technická specifikace je tvořena právními a technickými předpisy 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ČR a souvisejícími dokumenty, </w:t>
      </w:r>
      <w:r w:rsidRPr="300145FB">
        <w:rPr>
          <w:rFonts w:ascii="Book Antiqua" w:eastAsia="Times New Roman" w:hAnsi="Book Antiqua" w:cs="Segoe UI"/>
          <w:lang w:eastAsia="cs-CZ"/>
        </w:rPr>
        <w:t>vydávanými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 Ministerstvem dopravy,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="00D3765D" w:rsidRPr="300145FB">
        <w:rPr>
          <w:rFonts w:ascii="Book Antiqua" w:eastAsia="Times New Roman" w:hAnsi="Book Antiqua" w:cs="Segoe UI"/>
          <w:lang w:eastAsia="cs-CZ"/>
        </w:rPr>
        <w:t>ÚNMZ a ČAS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a technickou politikou Ministerstva dopravy.</w:t>
      </w:r>
      <w:r w:rsidR="00992C36">
        <w:rPr>
          <w:rFonts w:ascii="Book Antiqua" w:eastAsia="Times New Roman" w:hAnsi="Book Antiqua" w:cs="Segoe UI"/>
          <w:lang w:eastAsia="cs-CZ"/>
        </w:rPr>
        <w:t xml:space="preserve"> </w:t>
      </w:r>
    </w:p>
    <w:p w14:paraId="1948C759" w14:textId="0CDEF03A" w:rsidR="00AB2967" w:rsidRPr="00DA72D5" w:rsidRDefault="00DA72D5" w:rsidP="00747ABE">
      <w:pPr>
        <w:spacing w:after="0" w:line="240" w:lineRule="auto"/>
        <w:ind w:firstLine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Objednatel dává Zhotoviteli na vědomí, že </w:t>
      </w:r>
      <w:r w:rsidR="009E4D2D">
        <w:rPr>
          <w:rFonts w:ascii="Book Antiqua" w:eastAsia="Times New Roman" w:hAnsi="Book Antiqua" w:cs="Segoe UI"/>
          <w:lang w:eastAsia="cs-CZ"/>
        </w:rPr>
        <w:t>tento dokument</w:t>
      </w:r>
      <w:r w:rsidRPr="300145FB">
        <w:rPr>
          <w:rFonts w:ascii="Book Antiqua" w:eastAsia="Times New Roman" w:hAnsi="Book Antiqua" w:cs="Segoe UI"/>
          <w:lang w:eastAsia="cs-CZ"/>
        </w:rPr>
        <w:t xml:space="preserve"> tvoří </w:t>
      </w:r>
      <w:r w:rsidR="4432F2EA" w:rsidRPr="300145FB">
        <w:rPr>
          <w:rFonts w:ascii="Book Antiqua" w:eastAsia="Times New Roman" w:hAnsi="Book Antiqua" w:cs="Segoe UI"/>
          <w:lang w:eastAsia="cs-CZ"/>
        </w:rPr>
        <w:t>T</w:t>
      </w:r>
      <w:r w:rsidRPr="300145FB">
        <w:rPr>
          <w:rFonts w:ascii="Book Antiqua" w:eastAsia="Times New Roman" w:hAnsi="Book Antiqua" w:cs="Segoe UI"/>
          <w:lang w:eastAsia="cs-CZ"/>
        </w:rPr>
        <w:t xml:space="preserve">echnickou specifikaci. </w:t>
      </w:r>
      <w:r w:rsidR="008330F2">
        <w:rPr>
          <w:rFonts w:ascii="Book Antiqua" w:eastAsia="Times New Roman" w:hAnsi="Book Antiqua" w:cs="Segoe UI"/>
          <w:lang w:eastAsia="cs-CZ"/>
        </w:rPr>
        <w:t xml:space="preserve"> </w:t>
      </w:r>
    </w:p>
    <w:p w14:paraId="18146A3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5FFCB113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B90EB7">
        <w:rPr>
          <w:rFonts w:ascii="Book Antiqua" w:eastAsia="Times New Roman" w:hAnsi="Book Antiqua" w:cs="Segoe UI"/>
          <w:lang w:eastAsia="cs-CZ"/>
        </w:rPr>
        <w:t>Přehled jednotlivých kapitol TKP tvořících Technickou specifikaci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7DE87C7C" w14:textId="77777777" w:rsidR="00BB6187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sz w:val="20"/>
          <w:szCs w:val="20"/>
          <w:lang w:eastAsia="cs-CZ"/>
        </w:rPr>
        <w:t> 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640"/>
        <w:gridCol w:w="1455"/>
      </w:tblGrid>
      <w:tr w:rsidR="00572F89" w:rsidRPr="001119DE" w14:paraId="7CCE945D" w14:textId="77777777" w:rsidTr="00D462B1">
        <w:trPr>
          <w:trHeight w:val="615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B6956E1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Název kapitoly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640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336A385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Schváleno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22BFE7B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Účinnost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572F89" w:rsidRPr="001119DE" w14:paraId="0D7CB1C4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C1EB244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1 - Všeobecně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0A9A58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29/2017-120-TN/1  </w:t>
            </w:r>
          </w:p>
          <w:p w14:paraId="6741240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26. 1.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91032E1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1. 2. 2017 </w:t>
            </w:r>
          </w:p>
        </w:tc>
      </w:tr>
      <w:tr w:rsidR="00572F89" w:rsidRPr="001119DE" w14:paraId="0AD3C944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3BC5F6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– Všeobecně,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CA3E866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E22767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MD-10874/2021-930/2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 </w:t>
            </w:r>
            <w:r w:rsidRPr="00E22767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ze dne 14. 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4.</w:t>
            </w:r>
            <w:r w:rsidRPr="00E22767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7177AED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1. 5. 2021</w:t>
            </w:r>
          </w:p>
        </w:tc>
      </w:tr>
      <w:tr w:rsidR="00572F89" w:rsidRPr="001119DE" w14:paraId="62F4D675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9DCF025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2 - Příprava staveniště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BF5AF5B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320/2016-120-TN/1 </w:t>
            </w:r>
          </w:p>
          <w:p w14:paraId="0B550FE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20. 12.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94FBC3A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1. 1. 2017 </w:t>
            </w:r>
          </w:p>
        </w:tc>
      </w:tr>
      <w:tr w:rsidR="00572F89" w:rsidRPr="001119DE" w14:paraId="50D27546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5D43B1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9EBD37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221/09-910-IPK/1 </w:t>
            </w:r>
          </w:p>
          <w:p w14:paraId="071C94F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23. 3. 2009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E8A75B4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1. 4. 2009 </w:t>
            </w:r>
          </w:p>
        </w:tc>
      </w:tr>
      <w:tr w:rsidR="00572F89" w:rsidRPr="001119DE" w14:paraId="1932855E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4E9D41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sítě, Dodatek č. 1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979A7FC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275/2016-120-TN/12 </w:t>
            </w:r>
          </w:p>
          <w:p w14:paraId="1B2E222D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10.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3E1D198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1. 4. 2017 </w:t>
            </w:r>
          </w:p>
        </w:tc>
      </w:tr>
      <w:tr w:rsidR="00572F89" w:rsidRPr="001119DE" w14:paraId="60582BBE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233362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4 - Zemní práce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1B02E56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143/2017-120-TN/1 </w:t>
            </w:r>
          </w:p>
          <w:p w14:paraId="1EEE626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4. 8.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A40BB24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7. 8. 2017 </w:t>
            </w:r>
          </w:p>
        </w:tc>
      </w:tr>
      <w:tr w:rsidR="00572F89" w:rsidRPr="001119DE" w14:paraId="7DDE5725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19305CB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5 - Podkladní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0521A8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4/2015-120-TN/2 </w:t>
            </w:r>
          </w:p>
          <w:p w14:paraId="18D1A35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D72F2EE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1. 2. 2015 </w:t>
            </w:r>
          </w:p>
        </w:tc>
      </w:tr>
      <w:tr w:rsidR="00572F89" w:rsidRPr="001119DE" w14:paraId="627C2C67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5C2199B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6 - Cementobetonový kryt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25D303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4/2015-120-TN/3 </w:t>
            </w:r>
          </w:p>
          <w:p w14:paraId="1C0E9C5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78FCB6E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1. 2. 2015 </w:t>
            </w:r>
          </w:p>
        </w:tc>
      </w:tr>
      <w:tr w:rsidR="00572F89" w:rsidRPr="001119DE" w14:paraId="7CF0A4ED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0C0458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7 - Hutněné asfaltové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B39462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5F444F4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AA166C6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1. 5. 2008 </w:t>
            </w:r>
          </w:p>
        </w:tc>
      </w:tr>
      <w:tr w:rsidR="00572F89" w:rsidRPr="001119DE" w14:paraId="70459829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6F400A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8 - Litý asfalt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9C8BC96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34F7A4C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B7846EC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1. 5. 2008 </w:t>
            </w:r>
          </w:p>
        </w:tc>
      </w:tr>
      <w:tr w:rsidR="00572F89" w:rsidRPr="001119DE" w14:paraId="3423BA1F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8EB413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9 - Kryty z</w:t>
            </w:r>
            <w:r w:rsidRPr="001119DE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 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dla</w:t>
            </w:r>
            <w:r w:rsidRPr="001119DE"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ž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eb a d</w:t>
            </w:r>
            <w:r w:rsidRPr="001119DE"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í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lců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43209F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7EB41B0B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E7E738C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1. 9. 2010 </w:t>
            </w:r>
          </w:p>
        </w:tc>
      </w:tr>
      <w:tr w:rsidR="00572F89" w:rsidRPr="001119DE" w14:paraId="6182A9BC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9A7FF3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10 - Obrubníky, krajníky, chodníky a dopravní plochy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CF5E30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2013506C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00100A6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1. 9. 2010 </w:t>
            </w:r>
          </w:p>
        </w:tc>
      </w:tr>
      <w:tr w:rsidR="00572F89" w:rsidRPr="001119DE" w14:paraId="7B4D0C87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CB66B6F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D446EDF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355E2A1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880ABD5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1. 4. 2010 </w:t>
            </w:r>
          </w:p>
        </w:tc>
      </w:tr>
      <w:tr w:rsidR="00572F89" w:rsidRPr="001119DE" w14:paraId="7C847F07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5E6848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7767DF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2B436A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88/2018-120-TN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/1 ze dne 16. 3. 2018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7CB478B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1. 4. 2018</w:t>
            </w:r>
          </w:p>
        </w:tc>
      </w:tr>
      <w:tr w:rsidR="00572F89" w:rsidRPr="001119DE" w14:paraId="4F59D2BC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20A201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12 - Trvalé oplocení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97DBF3C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71002B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MD-12670/2021-930/2 ze dne 1. 11.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81E596F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     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15. 11. 2021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572F89" w:rsidRPr="001119DE" w14:paraId="0E0CEDED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3F6673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13 - Vegetační úpravy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EE2788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440/06-120-R/1 </w:t>
            </w:r>
          </w:p>
          <w:p w14:paraId="3137B5A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3. 8. 2006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141A2BC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1. 9. 2006 </w:t>
            </w:r>
          </w:p>
        </w:tc>
      </w:tr>
      <w:tr w:rsidR="00572F89" w:rsidRPr="001119DE" w14:paraId="182B4045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110589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14 - Dopravní značky a dopravní zařízení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B237B3D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9/2015-120-TN/6 </w:t>
            </w:r>
          </w:p>
          <w:p w14:paraId="6B3B999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27. 3.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8802C2A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1. 4. 2015 </w:t>
            </w:r>
          </w:p>
        </w:tc>
      </w:tr>
      <w:tr w:rsidR="00572F89" w:rsidRPr="001119DE" w14:paraId="67C2AE3A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E4D57F4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15 - Osvětlení pozemních komunikací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8341106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9/2015-120-TN/3 </w:t>
            </w:r>
          </w:p>
          <w:p w14:paraId="507DBD7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2. 2.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2D95C9D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15. 2. 2015 </w:t>
            </w:r>
          </w:p>
        </w:tc>
      </w:tr>
      <w:tr w:rsidR="00572F89" w:rsidRPr="001119DE" w14:paraId="648B69E5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2A2D3F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16 - Piloty a podzemní stěny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BA9B27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E57C0D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24/2020-120-TN/1</w:t>
            </w:r>
          </w:p>
          <w:p w14:paraId="2830915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ze dne 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01. 04. 2020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A449816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1. 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5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. 20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20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572F89" w:rsidRPr="001119DE" w14:paraId="2F605322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36A513A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5466A47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lastRenderedPageBreak/>
              <w:t xml:space="preserve">Kapitola 18 - Betonové konstrukce a mosty 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0BB128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2/2016-120-TN/2 </w:t>
            </w:r>
          </w:p>
          <w:p w14:paraId="13C1E96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12. 1.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1240F01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15. 1. 2016 </w:t>
            </w:r>
          </w:p>
        </w:tc>
      </w:tr>
      <w:tr w:rsidR="00572F89" w:rsidRPr="001119DE" w14:paraId="68043638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D621AEB" w14:textId="77777777" w:rsidR="00572F89" w:rsidRPr="05466A47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5466A47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18 - Betonové konstrukce a mosty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, oprava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7F730A2" w14:textId="77777777" w:rsidR="00572F89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6E5881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61/2020-120-TN/1</w:t>
            </w:r>
          </w:p>
          <w:p w14:paraId="57AF5B7F" w14:textId="2F7433E2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D5604D4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15. 7. 2020</w:t>
            </w:r>
          </w:p>
        </w:tc>
      </w:tr>
      <w:tr w:rsidR="00572F89" w:rsidRPr="001119DE" w14:paraId="160070F6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4A0F044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A – Ocelové mosty a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D2E261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37/2015-120-TN/3 </w:t>
            </w:r>
          </w:p>
          <w:p w14:paraId="5E77FB7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4.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BF736DC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23. 4. 2015 </w:t>
            </w:r>
          </w:p>
        </w:tc>
      </w:tr>
      <w:tr w:rsidR="00572F89" w:rsidRPr="001119DE" w14:paraId="0DC4CF0A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9FA5B7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B – Protikorozní ochrana ocelových mostů a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492E23C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121/2018-120-N/2 </w:t>
            </w:r>
          </w:p>
          <w:p w14:paraId="11FDC5A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5. 9.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F9477CD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10. 9. 2018 </w:t>
            </w:r>
          </w:p>
        </w:tc>
      </w:tr>
      <w:tr w:rsidR="00572F89" w:rsidRPr="001119DE" w14:paraId="770E767F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24764C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C – Protikorozní ochrana ocelových mostů a konstrukcí při opravách a rekonstrukcích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7F1542D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304331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MD-5267/2021-120/2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 ze dne 22. 2.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036F2D4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1. 3. 2021</w:t>
            </w:r>
          </w:p>
        </w:tc>
      </w:tr>
      <w:tr w:rsidR="00572F89" w:rsidRPr="001119DE" w14:paraId="1D519017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0E4CAEB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20 - Pylony a mostní závěsy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44958AF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 </w:t>
            </w:r>
          </w:p>
          <w:p w14:paraId="6CDC1E1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37A7E71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1. 5. 2008 </w:t>
            </w:r>
          </w:p>
        </w:tc>
      </w:tr>
      <w:tr w:rsidR="00572F89" w:rsidRPr="001119DE" w14:paraId="7028DC95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D11906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5DEB025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4B18294C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8F528BD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1. 4. 2010 </w:t>
            </w:r>
          </w:p>
        </w:tc>
      </w:tr>
      <w:tr w:rsidR="00572F89" w:rsidRPr="001119DE" w14:paraId="31304BE8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AA33F2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, Dodatek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3B9D0B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2B491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25/2020-120-TN/1 ze dne 22. 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4.</w:t>
            </w:r>
            <w:r w:rsidRPr="002B491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A88123B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72F89" w:rsidRPr="001119DE" w14:paraId="2ACC421E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4DCE165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22 - Mostní ložiska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8BF989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124/2018-120-TN/1 </w:t>
            </w:r>
          </w:p>
          <w:p w14:paraId="794CA0FA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5.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BC8A0C4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1. 6. 2018 </w:t>
            </w:r>
          </w:p>
        </w:tc>
      </w:tr>
      <w:tr w:rsidR="00572F89" w:rsidRPr="001119DE" w14:paraId="4272E8B5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911343D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23 - Mostní závěry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40E02F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653/ 07/910-IPK/1 </w:t>
            </w:r>
          </w:p>
          <w:p w14:paraId="4894B2D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6. 8. 2007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B9DDEA4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1. 9. 2007 </w:t>
            </w:r>
          </w:p>
        </w:tc>
      </w:tr>
      <w:tr w:rsidR="00572F89" w:rsidRPr="001119DE" w14:paraId="0E30A166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D564B4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24 - Tunely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2920536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341/07-910-IPK/1 </w:t>
            </w:r>
          </w:p>
          <w:p w14:paraId="36DEA11D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20. 4. 2007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5D7ADBB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1. 5. 2007 </w:t>
            </w:r>
          </w:p>
        </w:tc>
      </w:tr>
      <w:tr w:rsidR="00572F89" w:rsidRPr="001119DE" w14:paraId="56614B64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AAC7DF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25 - Protihlukové clony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668C07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221/09-910-IPK/1 </w:t>
            </w:r>
          </w:p>
          <w:p w14:paraId="3BABC84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23. 3. 2009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82F3717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1. 4. 2009 </w:t>
            </w:r>
          </w:p>
        </w:tc>
      </w:tr>
      <w:tr w:rsidR="00572F89" w:rsidRPr="001119DE" w14:paraId="2054A2F3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D961397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26 - Postřiky, pružné membrány a nátěry vozovek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17A8703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9/2015-120-TN/4 </w:t>
            </w:r>
          </w:p>
          <w:p w14:paraId="449A3B0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2. 2.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BD6890D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15. 2. 2015 </w:t>
            </w:r>
          </w:p>
        </w:tc>
      </w:tr>
      <w:tr w:rsidR="00572F89" w:rsidRPr="001119DE" w14:paraId="09BA07FD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9FBF50E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27 - Emulzní kalové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1F4FD72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291/2016-120-TN/9 </w:t>
            </w:r>
          </w:p>
          <w:p w14:paraId="2EABAC5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7. 12.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0AFF9313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10. 12. 2016 </w:t>
            </w:r>
          </w:p>
        </w:tc>
      </w:tr>
      <w:tr w:rsidR="00572F89" w:rsidRPr="001119DE" w14:paraId="4005613A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0D11E59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29 - Zvláštní zakládání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18600F8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1126/10-910-IPK/1 </w:t>
            </w:r>
          </w:p>
          <w:p w14:paraId="7CDFEC41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16. 12.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577625D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1. 1. 2011 </w:t>
            </w:r>
          </w:p>
        </w:tc>
      </w:tr>
      <w:tr w:rsidR="00572F89" w:rsidRPr="001119DE" w14:paraId="617A5332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96FC6F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30 - Speciální zemní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02FA8FF" w14:textId="77777777" w:rsidR="00572F89" w:rsidRPr="00CF0AE3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CF0AE3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47/2020-120-TN/1</w:t>
            </w:r>
          </w:p>
          <w:p w14:paraId="7F73273C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CF0AE3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10. 7.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FB51883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1. 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8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. 20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20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572F89" w:rsidRPr="001119DE" w14:paraId="2C06018B" w14:textId="77777777" w:rsidTr="00D462B1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2CD69DE0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31 - Opravy betonových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07365C1" w14:textId="77777777" w:rsidR="00572F89" w:rsidRPr="005D330C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</w:t>
            </w:r>
            <w:r w:rsidRPr="005D330C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114/2020-120-TN/2</w:t>
            </w:r>
          </w:p>
          <w:p w14:paraId="26136C9D" w14:textId="77777777" w:rsidR="00572F89" w:rsidRPr="001119DE" w:rsidRDefault="00572F89" w:rsidP="00D462B1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5D330C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26. 2.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523A9229" w14:textId="77777777" w:rsidR="00572F89" w:rsidRPr="001119DE" w:rsidRDefault="00572F89" w:rsidP="00D462B1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15. 3. 2021</w:t>
            </w:r>
            <w:r w:rsidRPr="001119DE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</w:tr>
    </w:tbl>
    <w:p w14:paraId="5E023863" w14:textId="3009AAC1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163A25EE" w14:textId="0AE902F0" w:rsidR="00DA72D5" w:rsidRPr="00CC56B1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Jednotlivé kapitoly TKP jsou volně dostupné v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elektronick</w:t>
      </w:r>
      <w:r w:rsidRPr="00DA72D5">
        <w:rPr>
          <w:rFonts w:ascii="Book Antiqua" w:eastAsia="Times New Roman" w:hAnsi="Book Antiqua" w:cs="Book Antiqua"/>
          <w:lang w:eastAsia="cs-CZ"/>
        </w:rPr>
        <w:t>é</w:t>
      </w:r>
      <w:r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 xml:space="preserve"> na webov</w:t>
      </w:r>
      <w:r w:rsidR="00CC56B1">
        <w:rPr>
          <w:rFonts w:ascii="Book Antiqua" w:eastAsia="Times New Roman" w:hAnsi="Book Antiqua" w:cs="Segoe UI"/>
          <w:lang w:eastAsia="cs-CZ"/>
        </w:rPr>
        <w:t xml:space="preserve">é adrese </w:t>
      </w:r>
      <w:r w:rsidRPr="00DA72D5">
        <w:rPr>
          <w:rFonts w:ascii="Book Antiqua" w:eastAsia="Times New Roman" w:hAnsi="Book Antiqua" w:cs="Segoe UI"/>
          <w:lang w:eastAsia="cs-CZ"/>
        </w:rPr>
        <w:t>www.pjpk.cz. </w:t>
      </w:r>
    </w:p>
    <w:p w14:paraId="24E26F42" w14:textId="2EC3572A" w:rsidR="00CC56B1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41424140" w14:textId="25CE0A92" w:rsidR="00CC56B1" w:rsidRDefault="00CC56B1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6C78401A" w14:textId="77777777" w:rsidR="00CC56B1" w:rsidRPr="00DA72D5" w:rsidRDefault="00CC56B1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246C0BA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60084422" w14:textId="1B2731CA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 II – ZVLÁŠTNÍ TECHNICKÉ KVALITATIVNÍ PODMÍNKY STAVBY (ZTKP) </w:t>
      </w:r>
    </w:p>
    <w:p w14:paraId="49ADD080" w14:textId="77777777" w:rsidR="00DC6FC8" w:rsidRPr="00DA72D5" w:rsidRDefault="00DC6FC8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6C61E61A" w14:textId="77777777" w:rsidR="00A73769" w:rsidRDefault="00A73769" w:rsidP="00A73769">
      <w:pPr>
        <w:spacing w:after="0" w:line="240" w:lineRule="auto"/>
        <w:ind w:firstLine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 xml:space="preserve">Objednatel dává Zhotoviteli na vědomí, že součástí Technické specifikace jsou následující dokumenty, které budou použity při realizaci Stavby a další interní směrnice Objednatele, včetně Směrnice pro evidenci digitální dokumentace. Tyto dokumenty a směrnice jsou dostupné v Elektronickém nástroji na webové adrese: </w:t>
      </w:r>
      <w:hyperlink r:id="rId11" w:history="1">
        <w:r>
          <w:rPr>
            <w:rStyle w:val="Hypertextovodkaz"/>
            <w:rFonts w:ascii="Book Antiqua" w:hAnsi="Book Antiqua" w:cs="Segoe UI"/>
            <w:lang w:eastAsia="cs-CZ"/>
          </w:rPr>
          <w:t>https://ezak.suspk.cz/document_public.html</w:t>
        </w:r>
      </w:hyperlink>
      <w:r>
        <w:rPr>
          <w:rFonts w:ascii="Book Antiqua" w:eastAsia="Times New Roman" w:hAnsi="Book Antiqua" w:cs="Segoe UI"/>
          <w:lang w:eastAsia="cs-CZ"/>
        </w:rPr>
        <w:t xml:space="preserve">: </w:t>
      </w:r>
    </w:p>
    <w:p w14:paraId="21050A6C" w14:textId="77777777" w:rsidR="00D90602" w:rsidRPr="00DA72D5" w:rsidRDefault="00D90602" w:rsidP="00DC6FC8">
      <w:pPr>
        <w:spacing w:after="0" w:line="240" w:lineRule="auto"/>
        <w:ind w:firstLine="708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5B69871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 – Výzva k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p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ed</w:t>
      </w:r>
      <w:r w:rsidRPr="00DA72D5">
        <w:rPr>
          <w:rFonts w:ascii="Book Antiqua" w:eastAsia="Times New Roman" w:hAnsi="Book Antiqua" w:cs="Book Antiqua"/>
          <w:lang w:eastAsia="cs-CZ"/>
        </w:rPr>
        <w:t>á</w:t>
      </w:r>
      <w:r w:rsidRPr="00DA72D5">
        <w:rPr>
          <w:rFonts w:ascii="Book Antiqua" w:eastAsia="Times New Roman" w:hAnsi="Book Antiqua" w:cs="Segoe UI"/>
          <w:lang w:eastAsia="cs-CZ"/>
        </w:rPr>
        <w:t>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 staveni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t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7A70E974" w14:textId="2C24883B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2 – Zápis o předání a převzetí staveniště </w:t>
      </w:r>
      <w:r w:rsidR="00DC6FC8">
        <w:rPr>
          <w:rFonts w:ascii="Book Antiqua" w:eastAsia="Times New Roman" w:hAnsi="Book Antiqua" w:cs="Segoe UI"/>
          <w:lang w:eastAsia="cs-CZ"/>
        </w:rPr>
        <w:t xml:space="preserve"> </w:t>
      </w:r>
    </w:p>
    <w:p w14:paraId="58B8EE64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3 – Změnový list </w:t>
      </w:r>
    </w:p>
    <w:p w14:paraId="499E57D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lastRenderedPageBreak/>
        <w:t>Příloha č. 4 – Rozpis ocenění změn položek </w:t>
      </w:r>
    </w:p>
    <w:p w14:paraId="5A9D4B1E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5 – Přehled změn stavby </w:t>
      </w:r>
    </w:p>
    <w:p w14:paraId="5F57A094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6 – Evidenční list pro vyhrazené změny </w:t>
      </w:r>
    </w:p>
    <w:p w14:paraId="3FB8301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7 – Pozvánka na kontrolní den </w:t>
      </w:r>
    </w:p>
    <w:p w14:paraId="1819085F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8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kontroln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ho dne </w:t>
      </w:r>
    </w:p>
    <w:p w14:paraId="1362D239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9 – Prezenční listina </w:t>
      </w:r>
    </w:p>
    <w:p w14:paraId="5127808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10 – Předávací protokol dokumentace skutečného provedení stavby </w:t>
      </w:r>
    </w:p>
    <w:p w14:paraId="737B11EF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11 – Předávací protokol stavby </w:t>
      </w:r>
    </w:p>
    <w:p w14:paraId="536BFBE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12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m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stn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ho 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et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70ACA7E9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13 – Předávací protokol </w:t>
      </w:r>
    </w:p>
    <w:p w14:paraId="1B714E1A" w14:textId="008CFDF9" w:rsidR="00DA72D5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14 – Předávací protokol projektové dokumentace</w:t>
      </w:r>
    </w:p>
    <w:p w14:paraId="3BF7E6B7" w14:textId="489B9279" w:rsidR="00EC3E5B" w:rsidRPr="00DA72D5" w:rsidRDefault="00EC3E5B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Příloha č. 15 – Záznam měření položek</w:t>
      </w:r>
    </w:p>
    <w:p w14:paraId="64CE0506" w14:textId="17C0F664" w:rsidR="00DA72D5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60B92807" w14:textId="3A417C3F" w:rsidR="00B25C42" w:rsidRDefault="00B25C42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7D483F58" w14:textId="57B31797" w:rsidR="00B25C42" w:rsidRDefault="00B25C42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0C9CE92E" w14:textId="77777777" w:rsidR="00B25C42" w:rsidRPr="00DA72D5" w:rsidRDefault="00B25C42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4EA39F41" w14:textId="7AAA3DB5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II.1 – DALŠÍ POŽADAVKY OBJEDNATELE </w:t>
      </w:r>
    </w:p>
    <w:p w14:paraId="700E4B34" w14:textId="77777777" w:rsidR="00B25C42" w:rsidRPr="00DA72D5" w:rsidRDefault="00B25C4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3EE6AE7B" w14:textId="77777777" w:rsidR="002C65CC" w:rsidRDefault="00DA72D5" w:rsidP="00BA41CC">
      <w:pPr>
        <w:spacing w:after="0" w:line="240" w:lineRule="auto"/>
        <w:ind w:firstLine="708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Zhotoviteli se dává na vědomí, že součástí Díla je také:</w:t>
      </w:r>
    </w:p>
    <w:p w14:paraId="762165EA" w14:textId="7FFA42EE" w:rsidR="00DA72D5" w:rsidRPr="00DA72D5" w:rsidRDefault="00DA72D5" w:rsidP="00BA41CC">
      <w:pPr>
        <w:spacing w:after="0" w:line="240" w:lineRule="auto"/>
        <w:ind w:firstLine="708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  <w:r w:rsidR="00BA41CC">
        <w:rPr>
          <w:rFonts w:ascii="Book Antiqua" w:eastAsia="Times New Roman" w:hAnsi="Book Antiqua" w:cs="Segoe UI"/>
          <w:lang w:eastAsia="cs-CZ"/>
        </w:rPr>
        <w:t xml:space="preserve"> </w:t>
      </w:r>
    </w:p>
    <w:p w14:paraId="7A4FB206" w14:textId="2CE1CCE5" w:rsidR="00DA72D5" w:rsidRPr="00DA72D5" w:rsidRDefault="002C65CC" w:rsidP="005F168D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 xml:space="preserve">1. </w:t>
      </w:r>
      <w:r w:rsidR="00CD04A5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zajištění dopravně inženýrského rozhodnutí (dále také jen „</w:t>
      </w:r>
      <w:r w:rsidR="00DA72D5" w:rsidRPr="00DA72D5">
        <w:rPr>
          <w:rFonts w:ascii="Book Antiqua" w:eastAsia="Times New Roman" w:hAnsi="Book Antiqua" w:cs="Segoe UI"/>
          <w:b/>
          <w:bCs/>
          <w:lang w:eastAsia="cs-CZ"/>
        </w:rPr>
        <w:t>DIR</w:t>
      </w:r>
      <w:r w:rsidR="00DA72D5" w:rsidRPr="00DA72D5">
        <w:rPr>
          <w:rFonts w:ascii="Book Antiqua" w:eastAsia="Times New Roman" w:hAnsi="Book Antiqua" w:cs="Segoe UI"/>
          <w:lang w:eastAsia="cs-CZ"/>
        </w:rPr>
        <w:t>“); </w:t>
      </w:r>
    </w:p>
    <w:p w14:paraId="0F1C39E5" w14:textId="3AA3715C" w:rsidR="009374DA" w:rsidRPr="009374DA" w:rsidRDefault="00CD04A5" w:rsidP="003212CE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00372B96">
        <w:rPr>
          <w:rFonts w:ascii="Book Antiqua" w:eastAsia="Times New Roman" w:hAnsi="Book Antiqua" w:cs="Segoe UI"/>
          <w:lang w:eastAsia="cs-CZ"/>
        </w:rPr>
        <w:t>2.</w:t>
      </w:r>
      <w:r w:rsidRPr="00372B96">
        <w:rPr>
          <w:rFonts w:ascii="Book Antiqua" w:eastAsia="Times New Roman" w:hAnsi="Book Antiqua" w:cs="Segoe UI"/>
          <w:lang w:eastAsia="cs-CZ"/>
        </w:rPr>
        <w:tab/>
      </w:r>
      <w:r w:rsidR="00DA72D5" w:rsidRPr="00616C5C">
        <w:rPr>
          <w:rFonts w:ascii="Book Antiqua" w:eastAsia="Times New Roman" w:hAnsi="Book Antiqua" w:cs="Segoe UI"/>
          <w:lang w:eastAsia="cs-CZ"/>
        </w:rPr>
        <w:t>projekt a realizace dopravně inženýrských opatření (dále také jen „</w:t>
      </w:r>
      <w:r w:rsidR="00DA72D5" w:rsidRPr="00616C5C">
        <w:rPr>
          <w:rFonts w:ascii="Book Antiqua" w:eastAsia="Times New Roman" w:hAnsi="Book Antiqua" w:cs="Segoe UI"/>
          <w:b/>
          <w:bCs/>
          <w:lang w:eastAsia="cs-CZ"/>
        </w:rPr>
        <w:t>DIO</w:t>
      </w:r>
      <w:r w:rsidR="00DA72D5" w:rsidRPr="00616C5C">
        <w:rPr>
          <w:rFonts w:ascii="Book Antiqua" w:eastAsia="Times New Roman" w:hAnsi="Book Antiqua" w:cs="Segoe UI"/>
          <w:lang w:eastAsia="cs-CZ"/>
        </w:rPr>
        <w:t>“) -</w:t>
      </w:r>
      <w:r w:rsidR="00616C5C">
        <w:rPr>
          <w:rFonts w:ascii="Book Antiqua" w:eastAsia="Times New Roman" w:hAnsi="Book Antiqua" w:cs="Segoe UI"/>
          <w:lang w:eastAsia="cs-CZ"/>
        </w:rPr>
        <w:t xml:space="preserve"> stavební</w:t>
      </w:r>
      <w:r w:rsidR="00DA72D5" w:rsidRPr="00616C5C">
        <w:rPr>
          <w:rFonts w:ascii="Book Antiqua" w:eastAsia="Times New Roman" w:hAnsi="Book Antiqua" w:cs="Segoe UI"/>
          <w:lang w:eastAsia="cs-CZ"/>
        </w:rPr>
        <w:t xml:space="preserve"> práce budou prováděny za </w:t>
      </w:r>
      <w:r w:rsidR="00210A2F" w:rsidRPr="00616C5C">
        <w:rPr>
          <w:rFonts w:ascii="Book Antiqua" w:eastAsia="Times New Roman" w:hAnsi="Book Antiqua" w:cs="Segoe UI"/>
          <w:lang w:eastAsia="cs-CZ"/>
        </w:rPr>
        <w:t>úplné</w:t>
      </w:r>
      <w:r w:rsidR="00DA72D5" w:rsidRPr="00616C5C">
        <w:rPr>
          <w:rFonts w:ascii="Book Antiqua" w:eastAsia="Times New Roman" w:hAnsi="Book Antiqua" w:cs="Segoe UI"/>
          <w:lang w:eastAsia="cs-CZ"/>
        </w:rPr>
        <w:t xml:space="preserve"> dopravní</w:t>
      </w:r>
      <w:r w:rsidR="00616C5C" w:rsidRPr="00616C5C">
        <w:rPr>
          <w:rFonts w:ascii="Book Antiqua" w:eastAsia="Times New Roman" w:hAnsi="Book Antiqua" w:cs="Segoe UI"/>
          <w:lang w:eastAsia="cs-CZ"/>
        </w:rPr>
        <w:t xml:space="preserve"> uzavírky</w:t>
      </w:r>
      <w:r w:rsidR="00210A2F" w:rsidRPr="00616C5C">
        <w:rPr>
          <w:rFonts w:ascii="Book Antiqua" w:eastAsia="Times New Roman" w:hAnsi="Book Antiqua" w:cs="Segoe UI"/>
          <w:lang w:eastAsia="cs-CZ"/>
        </w:rPr>
        <w:t>;</w:t>
      </w:r>
    </w:p>
    <w:p w14:paraId="29B96ED6" w14:textId="244D2E96" w:rsidR="00DA72D5" w:rsidRPr="00DA72D5" w:rsidRDefault="003212CE" w:rsidP="0079791B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3</w:t>
      </w:r>
      <w:r w:rsidR="0079791B">
        <w:rPr>
          <w:rFonts w:ascii="Book Antiqua" w:eastAsia="Times New Roman" w:hAnsi="Book Antiqua" w:cs="Segoe UI"/>
          <w:lang w:eastAsia="cs-CZ"/>
        </w:rPr>
        <w:t>.</w:t>
      </w:r>
      <w:r w:rsidR="0079791B">
        <w:rPr>
          <w:rFonts w:ascii="Book Antiqua" w:eastAsia="Times New Roman" w:hAnsi="Book Antiqua" w:cs="Segoe UI"/>
          <w:lang w:eastAsia="cs-CZ"/>
        </w:rPr>
        <w:tab/>
      </w:r>
      <w:r w:rsidR="00DA72D5" w:rsidRPr="300145FB">
        <w:rPr>
          <w:rFonts w:ascii="Book Antiqua" w:eastAsia="Times New Roman" w:hAnsi="Book Antiqua" w:cs="Segoe UI"/>
          <w:lang w:eastAsia="cs-CZ"/>
        </w:rPr>
        <w:t>zpracování dokumentace dočasného dopravního značení včetně projednání s</w:t>
      </w:r>
      <w:r w:rsidR="00DA72D5" w:rsidRPr="300145FB">
        <w:rPr>
          <w:rFonts w:ascii="Times New Roman" w:eastAsia="Times New Roman" w:hAnsi="Times New Roman" w:cs="Times New Roman"/>
          <w:lang w:eastAsia="cs-CZ"/>
        </w:rPr>
        <w:t> </w:t>
      </w:r>
      <w:r w:rsidR="00DA72D5" w:rsidRPr="300145FB">
        <w:rPr>
          <w:rFonts w:ascii="Book Antiqua" w:eastAsia="Times New Roman" w:hAnsi="Book Antiqua" w:cs="Segoe UI"/>
          <w:lang w:eastAsia="cs-CZ"/>
        </w:rPr>
        <w:t>p</w:t>
      </w:r>
      <w:r w:rsidR="00DA72D5" w:rsidRPr="300145FB">
        <w:rPr>
          <w:rFonts w:ascii="Book Antiqua" w:eastAsia="Times New Roman" w:hAnsi="Book Antiqua" w:cs="Book Antiqua"/>
          <w:lang w:eastAsia="cs-CZ"/>
        </w:rPr>
        <w:t>ří</w:t>
      </w:r>
      <w:r w:rsidR="00DA72D5" w:rsidRPr="300145FB">
        <w:rPr>
          <w:rFonts w:ascii="Book Antiqua" w:eastAsia="Times New Roman" w:hAnsi="Book Antiqua" w:cs="Segoe UI"/>
          <w:lang w:eastAsia="cs-CZ"/>
        </w:rPr>
        <w:t>slu</w:t>
      </w:r>
      <w:r w:rsidR="00DA72D5" w:rsidRPr="300145FB">
        <w:rPr>
          <w:rFonts w:ascii="Book Antiqua" w:eastAsia="Times New Roman" w:hAnsi="Book Antiqua" w:cs="Book Antiqua"/>
          <w:lang w:eastAsia="cs-CZ"/>
        </w:rPr>
        <w:t>š</w:t>
      </w:r>
      <w:r w:rsidR="00DA72D5" w:rsidRPr="300145FB">
        <w:rPr>
          <w:rFonts w:ascii="Book Antiqua" w:eastAsia="Times New Roman" w:hAnsi="Book Antiqua" w:cs="Segoe UI"/>
          <w:lang w:eastAsia="cs-CZ"/>
        </w:rPr>
        <w:t>n</w:t>
      </w:r>
      <w:r w:rsidR="00DA72D5" w:rsidRPr="300145FB">
        <w:rPr>
          <w:rFonts w:ascii="Book Antiqua" w:eastAsia="Times New Roman" w:hAnsi="Book Antiqua" w:cs="Book Antiqua"/>
          <w:lang w:eastAsia="cs-CZ"/>
        </w:rPr>
        <w:t>ý</w:t>
      </w:r>
      <w:r w:rsidR="00DA72D5" w:rsidRPr="300145FB">
        <w:rPr>
          <w:rFonts w:ascii="Book Antiqua" w:eastAsia="Times New Roman" w:hAnsi="Book Antiqua" w:cs="Segoe UI"/>
          <w:lang w:eastAsia="cs-CZ"/>
        </w:rPr>
        <w:t>mi spr</w:t>
      </w:r>
      <w:r w:rsidR="00DA72D5" w:rsidRPr="300145FB">
        <w:rPr>
          <w:rFonts w:ascii="Book Antiqua" w:eastAsia="Times New Roman" w:hAnsi="Book Antiqua" w:cs="Book Antiqua"/>
          <w:lang w:eastAsia="cs-CZ"/>
        </w:rPr>
        <w:t>á</w:t>
      </w:r>
      <w:r w:rsidR="00DA72D5" w:rsidRPr="300145FB">
        <w:rPr>
          <w:rFonts w:ascii="Book Antiqua" w:eastAsia="Times New Roman" w:hAnsi="Book Antiqua" w:cs="Segoe UI"/>
          <w:lang w:eastAsia="cs-CZ"/>
        </w:rPr>
        <w:t>vn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>mi org</w:t>
      </w:r>
      <w:r w:rsidR="00DA72D5" w:rsidRPr="300145FB">
        <w:rPr>
          <w:rFonts w:ascii="Book Antiqua" w:eastAsia="Times New Roman" w:hAnsi="Book Antiqua" w:cs="Book Antiqua"/>
          <w:lang w:eastAsia="cs-CZ"/>
        </w:rPr>
        <w:t>á</w:t>
      </w:r>
      <w:r w:rsidR="00DA72D5" w:rsidRPr="300145FB">
        <w:rPr>
          <w:rFonts w:ascii="Book Antiqua" w:eastAsia="Times New Roman" w:hAnsi="Book Antiqua" w:cs="Segoe UI"/>
          <w:lang w:eastAsia="cs-CZ"/>
        </w:rPr>
        <w:t>ny, bude</w:t>
      </w:r>
      <w:r w:rsidR="05ADF050" w:rsidRPr="300145FB">
        <w:rPr>
          <w:rFonts w:ascii="Book Antiqua" w:eastAsia="Times New Roman" w:hAnsi="Book Antiqua" w:cs="Segoe UI"/>
          <w:lang w:eastAsia="cs-CZ"/>
        </w:rPr>
        <w:t>-</w:t>
      </w:r>
      <w:r w:rsidR="00DA72D5" w:rsidRPr="300145FB">
        <w:rPr>
          <w:rFonts w:ascii="Book Antiqua" w:eastAsia="Times New Roman" w:hAnsi="Book Antiqua" w:cs="Segoe UI"/>
          <w:lang w:eastAsia="cs-CZ"/>
        </w:rPr>
        <w:t>li pot</w:t>
      </w:r>
      <w:r w:rsidR="00DA72D5" w:rsidRPr="300145FB">
        <w:rPr>
          <w:rFonts w:ascii="Book Antiqua" w:eastAsia="Times New Roman" w:hAnsi="Book Antiqua" w:cs="Book Antiqua"/>
          <w:lang w:eastAsia="cs-CZ"/>
        </w:rPr>
        <w:t>ř</w:t>
      </w:r>
      <w:r w:rsidR="00DA72D5" w:rsidRPr="300145FB">
        <w:rPr>
          <w:rFonts w:ascii="Book Antiqua" w:eastAsia="Times New Roman" w:hAnsi="Book Antiqua" w:cs="Segoe UI"/>
          <w:lang w:eastAsia="cs-CZ"/>
        </w:rPr>
        <w:t>ebn</w:t>
      </w:r>
      <w:r w:rsidR="00DA72D5" w:rsidRPr="300145FB">
        <w:rPr>
          <w:rFonts w:ascii="Book Antiqua" w:eastAsia="Times New Roman" w:hAnsi="Book Antiqua" w:cs="Book Antiqua"/>
          <w:lang w:eastAsia="cs-CZ"/>
        </w:rPr>
        <w:t>é</w:t>
      </w:r>
      <w:r w:rsidR="00DA72D5" w:rsidRPr="300145FB">
        <w:rPr>
          <w:rFonts w:ascii="Book Antiqua" w:eastAsia="Times New Roman" w:hAnsi="Book Antiqua" w:cs="Segoe UI"/>
          <w:lang w:eastAsia="cs-CZ"/>
        </w:rPr>
        <w:t>; </w:t>
      </w:r>
    </w:p>
    <w:p w14:paraId="49DDD49E" w14:textId="006F6DA7" w:rsidR="00DA72D5" w:rsidRPr="00DA72D5" w:rsidRDefault="003212CE" w:rsidP="008F639D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4</w:t>
      </w:r>
      <w:r w:rsidR="008F639D">
        <w:rPr>
          <w:rFonts w:ascii="Book Antiqua" w:eastAsia="Times New Roman" w:hAnsi="Book Antiqua" w:cs="Segoe UI"/>
          <w:lang w:eastAsia="cs-CZ"/>
        </w:rPr>
        <w:t>.</w:t>
      </w:r>
      <w:r w:rsidR="008F639D">
        <w:rPr>
          <w:rFonts w:ascii="Book Antiqua" w:eastAsia="Times New Roman" w:hAnsi="Book Antiqua" w:cs="Segoe UI"/>
          <w:lang w:eastAsia="cs-CZ"/>
        </w:rPr>
        <w:tab/>
      </w:r>
      <w:r w:rsidR="00DA72D5" w:rsidRPr="300145FB">
        <w:rPr>
          <w:rFonts w:ascii="Book Antiqua" w:eastAsia="Times New Roman" w:hAnsi="Book Antiqua" w:cs="Segoe UI"/>
          <w:lang w:eastAsia="cs-CZ"/>
        </w:rPr>
        <w:t>osazení a údržba dopravního značení v</w:t>
      </w:r>
      <w:r w:rsidR="00DA72D5" w:rsidRPr="300145FB">
        <w:rPr>
          <w:rFonts w:ascii="Times New Roman" w:eastAsia="Times New Roman" w:hAnsi="Times New Roman" w:cs="Times New Roman"/>
          <w:lang w:eastAsia="cs-CZ"/>
        </w:rPr>
        <w:t> </w:t>
      </w:r>
      <w:r w:rsidR="00DA72D5" w:rsidRPr="300145FB">
        <w:rPr>
          <w:rFonts w:ascii="Book Antiqua" w:eastAsia="Times New Roman" w:hAnsi="Book Antiqua" w:cs="Segoe UI"/>
          <w:lang w:eastAsia="cs-CZ"/>
        </w:rPr>
        <w:t>pr</w:t>
      </w:r>
      <w:r w:rsidR="00DA72D5" w:rsidRPr="300145FB">
        <w:rPr>
          <w:rFonts w:ascii="Book Antiqua" w:eastAsia="Times New Roman" w:hAnsi="Book Antiqua" w:cs="Book Antiqua"/>
          <w:lang w:eastAsia="cs-CZ"/>
        </w:rPr>
        <w:t>ů</w:t>
      </w:r>
      <w:r w:rsidR="00DA72D5" w:rsidRPr="300145FB">
        <w:rPr>
          <w:rFonts w:ascii="Book Antiqua" w:eastAsia="Times New Roman" w:hAnsi="Book Antiqua" w:cs="Segoe UI"/>
          <w:lang w:eastAsia="cs-CZ"/>
        </w:rPr>
        <w:t>b</w:t>
      </w:r>
      <w:r w:rsidR="00DA72D5" w:rsidRPr="300145FB">
        <w:rPr>
          <w:rFonts w:ascii="Book Antiqua" w:eastAsia="Times New Roman" w:hAnsi="Book Antiqua" w:cs="Book Antiqua"/>
          <w:lang w:eastAsia="cs-CZ"/>
        </w:rPr>
        <w:t>ě</w:t>
      </w:r>
      <w:r w:rsidR="00DA72D5" w:rsidRPr="300145FB">
        <w:rPr>
          <w:rFonts w:ascii="Book Antiqua" w:eastAsia="Times New Roman" w:hAnsi="Book Antiqua" w:cs="Segoe UI"/>
          <w:lang w:eastAsia="cs-CZ"/>
        </w:rPr>
        <w:t>hu prov</w:t>
      </w:r>
      <w:r w:rsidR="00DA72D5" w:rsidRPr="300145FB">
        <w:rPr>
          <w:rFonts w:ascii="Book Antiqua" w:eastAsia="Times New Roman" w:hAnsi="Book Antiqua" w:cs="Book Antiqua"/>
          <w:lang w:eastAsia="cs-CZ"/>
        </w:rPr>
        <w:t>á</w:t>
      </w:r>
      <w:r w:rsidR="00DA72D5" w:rsidRPr="300145FB">
        <w:rPr>
          <w:rFonts w:ascii="Book Antiqua" w:eastAsia="Times New Roman" w:hAnsi="Book Antiqua" w:cs="Segoe UI"/>
          <w:lang w:eastAsia="cs-CZ"/>
        </w:rPr>
        <w:t>d</w:t>
      </w:r>
      <w:r w:rsidR="00DA72D5" w:rsidRPr="300145FB">
        <w:rPr>
          <w:rFonts w:ascii="Book Antiqua" w:eastAsia="Times New Roman" w:hAnsi="Book Antiqua" w:cs="Book Antiqua"/>
          <w:lang w:eastAsia="cs-CZ"/>
        </w:rPr>
        <w:t>ě</w:t>
      </w:r>
      <w:r w:rsidR="00DA72D5" w:rsidRPr="300145FB">
        <w:rPr>
          <w:rFonts w:ascii="Book Antiqua" w:eastAsia="Times New Roman" w:hAnsi="Book Antiqua" w:cs="Segoe UI"/>
          <w:lang w:eastAsia="cs-CZ"/>
        </w:rPr>
        <w:t>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 xml:space="preserve"> stavebn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>ch prac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 xml:space="preserve"> dle</w:t>
      </w:r>
      <w:r w:rsidR="00DA72D5" w:rsidRPr="300145FB">
        <w:rPr>
          <w:rFonts w:ascii="Times New Roman" w:eastAsia="Times New Roman" w:hAnsi="Times New Roman" w:cs="Times New Roman"/>
          <w:lang w:eastAsia="cs-CZ"/>
        </w:rPr>
        <w:t> </w:t>
      </w:r>
      <w:r w:rsidR="00DA72D5" w:rsidRPr="300145FB">
        <w:rPr>
          <w:rFonts w:ascii="Book Antiqua" w:eastAsia="Times New Roman" w:hAnsi="Book Antiqua" w:cs="Segoe UI"/>
          <w:lang w:eastAsia="cs-CZ"/>
        </w:rPr>
        <w:t>dokumentace</w:t>
      </w:r>
      <w:r w:rsidR="00DA72D5" w:rsidRPr="300145FB">
        <w:rPr>
          <w:rFonts w:ascii="Book Antiqua" w:eastAsia="Times New Roman" w:hAnsi="Book Antiqua" w:cs="Book Antiqua"/>
          <w:lang w:eastAsia="cs-CZ"/>
        </w:rPr>
        <w:t> </w:t>
      </w:r>
      <w:r w:rsidR="00DA72D5" w:rsidRPr="300145FB">
        <w:rPr>
          <w:rFonts w:ascii="Book Antiqua" w:eastAsia="Times New Roman" w:hAnsi="Book Antiqua" w:cs="Segoe UI"/>
          <w:lang w:eastAsia="cs-CZ"/>
        </w:rPr>
        <w:t>do</w:t>
      </w:r>
      <w:r w:rsidR="00DA72D5" w:rsidRPr="300145FB">
        <w:rPr>
          <w:rFonts w:ascii="Book Antiqua" w:eastAsia="Times New Roman" w:hAnsi="Book Antiqua" w:cs="Book Antiqua"/>
          <w:lang w:eastAsia="cs-CZ"/>
        </w:rPr>
        <w:t>č</w:t>
      </w:r>
      <w:r w:rsidR="00DA72D5" w:rsidRPr="300145FB">
        <w:rPr>
          <w:rFonts w:ascii="Book Antiqua" w:eastAsia="Times New Roman" w:hAnsi="Book Antiqua" w:cs="Segoe UI"/>
          <w:lang w:eastAsia="cs-CZ"/>
        </w:rPr>
        <w:t>asn</w:t>
      </w:r>
      <w:r w:rsidR="00DA72D5" w:rsidRPr="300145FB">
        <w:rPr>
          <w:rFonts w:ascii="Book Antiqua" w:eastAsia="Times New Roman" w:hAnsi="Book Antiqua" w:cs="Book Antiqua"/>
          <w:lang w:eastAsia="cs-CZ"/>
        </w:rPr>
        <w:t>é</w:t>
      </w:r>
      <w:r w:rsidR="00DA72D5" w:rsidRPr="300145FB">
        <w:rPr>
          <w:rFonts w:ascii="Book Antiqua" w:eastAsia="Times New Roman" w:hAnsi="Book Antiqua" w:cs="Segoe UI"/>
          <w:lang w:eastAsia="cs-CZ"/>
        </w:rPr>
        <w:t>ho dopravn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>ho zna</w:t>
      </w:r>
      <w:r w:rsidR="00DA72D5" w:rsidRPr="300145FB">
        <w:rPr>
          <w:rFonts w:ascii="Book Antiqua" w:eastAsia="Times New Roman" w:hAnsi="Book Antiqua" w:cs="Book Antiqua"/>
          <w:lang w:eastAsia="cs-CZ"/>
        </w:rPr>
        <w:t>č</w:t>
      </w:r>
      <w:r w:rsidR="00DA72D5" w:rsidRPr="300145FB">
        <w:rPr>
          <w:rFonts w:ascii="Book Antiqua" w:eastAsia="Times New Roman" w:hAnsi="Book Antiqua" w:cs="Segoe UI"/>
          <w:lang w:eastAsia="cs-CZ"/>
        </w:rPr>
        <w:t>en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>, v</w:t>
      </w:r>
      <w:r w:rsidR="00DA72D5" w:rsidRPr="300145FB">
        <w:rPr>
          <w:rFonts w:ascii="Book Antiqua" w:eastAsia="Times New Roman" w:hAnsi="Book Antiqua" w:cs="Book Antiqua"/>
          <w:lang w:eastAsia="cs-CZ"/>
        </w:rPr>
        <w:t>č</w:t>
      </w:r>
      <w:r w:rsidR="00DA72D5" w:rsidRPr="300145FB">
        <w:rPr>
          <w:rFonts w:ascii="Book Antiqua" w:eastAsia="Times New Roman" w:hAnsi="Book Antiqua" w:cs="Segoe UI"/>
          <w:lang w:eastAsia="cs-CZ"/>
        </w:rPr>
        <w:t>etn</w:t>
      </w:r>
      <w:r w:rsidR="00DA72D5" w:rsidRPr="300145FB">
        <w:rPr>
          <w:rFonts w:ascii="Book Antiqua" w:eastAsia="Times New Roman" w:hAnsi="Book Antiqua" w:cs="Book Antiqua"/>
          <w:lang w:eastAsia="cs-CZ"/>
        </w:rPr>
        <w:t>ě</w:t>
      </w:r>
      <w:r w:rsidR="00DA72D5" w:rsidRPr="300145FB">
        <w:rPr>
          <w:rFonts w:ascii="Book Antiqua" w:eastAsia="Times New Roman" w:hAnsi="Book Antiqua" w:cs="Segoe UI"/>
          <w:lang w:eastAsia="cs-CZ"/>
        </w:rPr>
        <w:t xml:space="preserve"> uveden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 xml:space="preserve"> do p</w:t>
      </w:r>
      <w:r w:rsidR="00DA72D5" w:rsidRPr="300145FB">
        <w:rPr>
          <w:rFonts w:ascii="Book Antiqua" w:eastAsia="Times New Roman" w:hAnsi="Book Antiqua" w:cs="Book Antiqua"/>
          <w:lang w:eastAsia="cs-CZ"/>
        </w:rPr>
        <w:t>ů</w:t>
      </w:r>
      <w:r w:rsidR="00DA72D5" w:rsidRPr="300145FB">
        <w:rPr>
          <w:rFonts w:ascii="Book Antiqua" w:eastAsia="Times New Roman" w:hAnsi="Book Antiqua" w:cs="Segoe UI"/>
          <w:lang w:eastAsia="cs-CZ"/>
        </w:rPr>
        <w:t>vodn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>ho stavu a</w:t>
      </w:r>
      <w:r w:rsidR="00DA72D5" w:rsidRPr="300145FB">
        <w:rPr>
          <w:rFonts w:ascii="Times New Roman" w:eastAsia="Times New Roman" w:hAnsi="Times New Roman" w:cs="Times New Roman"/>
          <w:lang w:eastAsia="cs-CZ"/>
        </w:rPr>
        <w:t> </w:t>
      </w:r>
      <w:r w:rsidR="00DA72D5" w:rsidRPr="300145FB">
        <w:rPr>
          <w:rFonts w:ascii="Book Antiqua" w:eastAsia="Times New Roman" w:hAnsi="Book Antiqua" w:cs="Segoe UI"/>
          <w:lang w:eastAsia="cs-CZ"/>
        </w:rPr>
        <w:t>vr</w:t>
      </w:r>
      <w:r w:rsidR="00DA72D5" w:rsidRPr="300145FB">
        <w:rPr>
          <w:rFonts w:ascii="Book Antiqua" w:eastAsia="Times New Roman" w:hAnsi="Book Antiqua" w:cs="Book Antiqua"/>
          <w:lang w:eastAsia="cs-CZ"/>
        </w:rPr>
        <w:t>á</w:t>
      </w:r>
      <w:r w:rsidR="00DA72D5" w:rsidRPr="300145FB">
        <w:rPr>
          <w:rFonts w:ascii="Book Antiqua" w:eastAsia="Times New Roman" w:hAnsi="Book Antiqua" w:cs="Segoe UI"/>
          <w:lang w:eastAsia="cs-CZ"/>
        </w:rPr>
        <w:t>cen</w:t>
      </w:r>
      <w:r w:rsidR="00DA72D5" w:rsidRPr="300145FB">
        <w:rPr>
          <w:rFonts w:ascii="Book Antiqua" w:eastAsia="Times New Roman" w:hAnsi="Book Antiqua" w:cs="Book Antiqua"/>
          <w:lang w:eastAsia="cs-CZ"/>
        </w:rPr>
        <w:t>í</w:t>
      </w:r>
      <w:r w:rsidR="00DA72D5" w:rsidRPr="300145FB">
        <w:rPr>
          <w:rFonts w:ascii="Book Antiqua" w:eastAsia="Times New Roman" w:hAnsi="Book Antiqua" w:cs="Segoe UI"/>
          <w:lang w:eastAsia="cs-CZ"/>
        </w:rPr>
        <w:t xml:space="preserve"> jejich spr</w:t>
      </w:r>
      <w:r w:rsidR="00DA72D5" w:rsidRPr="300145FB">
        <w:rPr>
          <w:rFonts w:ascii="Book Antiqua" w:eastAsia="Times New Roman" w:hAnsi="Book Antiqua" w:cs="Book Antiqua"/>
          <w:lang w:eastAsia="cs-CZ"/>
        </w:rPr>
        <w:t>á</w:t>
      </w:r>
      <w:r w:rsidR="00DA72D5" w:rsidRPr="300145FB">
        <w:rPr>
          <w:rFonts w:ascii="Book Antiqua" w:eastAsia="Times New Roman" w:hAnsi="Book Antiqua" w:cs="Segoe UI"/>
          <w:lang w:eastAsia="cs-CZ"/>
        </w:rPr>
        <w:t>vci, bude</w:t>
      </w:r>
      <w:r w:rsidR="4A3539C3" w:rsidRPr="300145FB">
        <w:rPr>
          <w:rFonts w:ascii="Book Antiqua" w:eastAsia="Times New Roman" w:hAnsi="Book Antiqua" w:cs="Segoe UI"/>
          <w:lang w:eastAsia="cs-CZ"/>
        </w:rPr>
        <w:t>-</w:t>
      </w:r>
      <w:r w:rsidR="00DA72D5" w:rsidRPr="300145FB">
        <w:rPr>
          <w:rFonts w:ascii="Book Antiqua" w:eastAsia="Times New Roman" w:hAnsi="Book Antiqua" w:cs="Segoe UI"/>
          <w:lang w:eastAsia="cs-CZ"/>
        </w:rPr>
        <w:t>li pot</w:t>
      </w:r>
      <w:r w:rsidR="00DA72D5" w:rsidRPr="300145FB">
        <w:rPr>
          <w:rFonts w:ascii="Book Antiqua" w:eastAsia="Times New Roman" w:hAnsi="Book Antiqua" w:cs="Book Antiqua"/>
          <w:lang w:eastAsia="cs-CZ"/>
        </w:rPr>
        <w:t>ř</w:t>
      </w:r>
      <w:r w:rsidR="00DA72D5" w:rsidRPr="300145FB">
        <w:rPr>
          <w:rFonts w:ascii="Book Antiqua" w:eastAsia="Times New Roman" w:hAnsi="Book Antiqua" w:cs="Segoe UI"/>
          <w:lang w:eastAsia="cs-CZ"/>
        </w:rPr>
        <w:t>ebn</w:t>
      </w:r>
      <w:r w:rsidR="00DA72D5" w:rsidRPr="300145FB">
        <w:rPr>
          <w:rFonts w:ascii="Book Antiqua" w:eastAsia="Times New Roman" w:hAnsi="Book Antiqua" w:cs="Book Antiqua"/>
          <w:lang w:eastAsia="cs-CZ"/>
        </w:rPr>
        <w:t>é</w:t>
      </w:r>
      <w:r w:rsidR="00DA72D5" w:rsidRPr="300145FB">
        <w:rPr>
          <w:rFonts w:ascii="Book Antiqua" w:eastAsia="Times New Roman" w:hAnsi="Book Antiqua" w:cs="Segoe UI"/>
          <w:lang w:eastAsia="cs-CZ"/>
        </w:rPr>
        <w:t>; </w:t>
      </w:r>
    </w:p>
    <w:p w14:paraId="5E32992C" w14:textId="340F1225" w:rsidR="00DA72D5" w:rsidRPr="00DA72D5" w:rsidRDefault="003212CE" w:rsidP="008F639D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5</w:t>
      </w:r>
      <w:r w:rsidR="008F639D">
        <w:rPr>
          <w:rFonts w:ascii="Book Antiqua" w:eastAsia="Times New Roman" w:hAnsi="Book Antiqua" w:cs="Segoe UI"/>
          <w:lang w:eastAsia="cs-CZ"/>
        </w:rPr>
        <w:t>.</w:t>
      </w:r>
      <w:r w:rsidR="008F639D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vyhotovení projektové dokumentace skutečného provedení stavby a geodetického zaměření stavby včetně geometrického plánu. Projektová dokumentace skutečného provedení Stavby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geodetick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zam</w:t>
      </w:r>
      <w:r w:rsidR="00DA72D5" w:rsidRPr="00DA72D5">
        <w:rPr>
          <w:rFonts w:ascii="Book Antiqua" w:eastAsia="Times New Roman" w:hAnsi="Book Antiqua" w:cs="Book Antiqua"/>
          <w:lang w:eastAsia="cs-CZ"/>
        </w:rPr>
        <w:t>ěř</w:t>
      </w:r>
      <w:r w:rsidR="00DA72D5" w:rsidRPr="00DA72D5">
        <w:rPr>
          <w:rFonts w:ascii="Book Antiqua" w:eastAsia="Times New Roman" w:hAnsi="Book Antiqua" w:cs="Segoe UI"/>
          <w:lang w:eastAsia="cs-CZ"/>
        </w:rPr>
        <w:t>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Stavby budou Objednateli dod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ny tak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elektronick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>
        <w:rPr>
          <w:rFonts w:ascii="Book Antiqua" w:eastAsia="Times New Roman" w:hAnsi="Book Antiqua" w:cs="Segoe UI"/>
          <w:lang w:eastAsia="cs-CZ"/>
        </w:rPr>
        <w:t xml:space="preserve"> prostřednictvím Společného datového prostředí (CDE)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ve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form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tu pro texty *.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doc</w:t>
      </w:r>
      <w:r w:rsidR="00DA72D5">
        <w:rPr>
          <w:rFonts w:ascii="Book Antiqua" w:eastAsia="Times New Roman" w:hAnsi="Book Antiqua" w:cs="Segoe UI"/>
          <w:lang w:eastAsia="cs-CZ"/>
        </w:rPr>
        <w:t>x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 xml:space="preserve"> (*.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rtf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>), pro tabulky *.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xls</w:t>
      </w:r>
      <w:r w:rsidR="00DA72D5">
        <w:rPr>
          <w:rFonts w:ascii="Book Antiqua" w:eastAsia="Times New Roman" w:hAnsi="Book Antiqua" w:cs="Segoe UI"/>
          <w:lang w:eastAsia="cs-CZ"/>
        </w:rPr>
        <w:t>x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>, pro skenované dokumenty *.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pdf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 xml:space="preserve">, pro výkresovou dokumentaci </w:t>
      </w:r>
      <w:r w:rsidR="00DA72D5">
        <w:rPr>
          <w:rFonts w:ascii="Book Antiqua" w:eastAsia="Times New Roman" w:hAnsi="Book Antiqua" w:cs="Segoe UI"/>
          <w:lang w:eastAsia="cs-CZ"/>
        </w:rPr>
        <w:t>nativní formát</w:t>
      </w:r>
      <w:r w:rsidR="00DA72D5" w:rsidRPr="00DA72D5">
        <w:rPr>
          <w:rFonts w:ascii="Book Antiqua" w:eastAsia="Times New Roman" w:hAnsi="Book Antiqua" w:cs="Segoe UI"/>
          <w:lang w:eastAsia="cs-CZ"/>
        </w:rPr>
        <w:t> a zároveň *.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pdf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>. (geodetické zaměření bude vyhotoveno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digit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ln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form</w:t>
      </w:r>
      <w:r w:rsidR="00DA72D5" w:rsidRPr="00DA72D5">
        <w:rPr>
          <w:rFonts w:ascii="Book Antiqua" w:eastAsia="Times New Roman" w:hAnsi="Book Antiqua" w:cs="Book Antiqua"/>
          <w:lang w:eastAsia="cs-CZ"/>
        </w:rPr>
        <w:t>ě – </w:t>
      </w:r>
      <w:r w:rsidR="00DA72D5" w:rsidRPr="00DA72D5">
        <w:rPr>
          <w:rFonts w:ascii="Book Antiqua" w:eastAsia="Times New Roman" w:hAnsi="Book Antiqua" w:cs="Segoe UI"/>
          <w:lang w:eastAsia="cs-CZ"/>
        </w:rPr>
        <w:t>referen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syst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m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Bpv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>)</w:t>
      </w:r>
      <w:r w:rsidR="00DA72D5">
        <w:rPr>
          <w:rFonts w:ascii="Book Antiqua" w:eastAsia="Times New Roman" w:hAnsi="Book Antiqua" w:cs="Segoe UI"/>
          <w:lang w:eastAsia="cs-CZ"/>
        </w:rPr>
        <w:t xml:space="preserve">. Nad rámec elektronické podoby bude </w:t>
      </w:r>
      <w:r w:rsidR="009A5D97">
        <w:rPr>
          <w:rFonts w:ascii="Book Antiqua" w:eastAsia="Times New Roman" w:hAnsi="Book Antiqua" w:cs="Segoe UI"/>
          <w:lang w:eastAsia="cs-CZ"/>
        </w:rPr>
        <w:t>O</w:t>
      </w:r>
      <w:r w:rsidR="00DA72D5">
        <w:rPr>
          <w:rFonts w:ascii="Book Antiqua" w:eastAsia="Times New Roman" w:hAnsi="Book Antiqua" w:cs="Segoe UI"/>
          <w:lang w:eastAsia="cs-CZ"/>
        </w:rPr>
        <w:t>bjednateli předáno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ve třech vyhotoveních; </w:t>
      </w:r>
    </w:p>
    <w:p w14:paraId="562B1CC7" w14:textId="5C85EFF6" w:rsidR="00DA72D5" w:rsidRPr="00DA72D5" w:rsidRDefault="003212CE" w:rsidP="00E569A0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6</w:t>
      </w:r>
      <w:r w:rsidR="00E569A0">
        <w:rPr>
          <w:rFonts w:ascii="Book Antiqua" w:eastAsia="Times New Roman" w:hAnsi="Book Antiqua" w:cs="Segoe UI"/>
          <w:lang w:eastAsia="cs-CZ"/>
        </w:rPr>
        <w:t>.</w:t>
      </w:r>
      <w:r w:rsidR="00E569A0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zpracování podrobné pasportizace přilehlých objektů (domů, oplocení apod.)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sledn</w:t>
      </w:r>
      <w:r w:rsidR="00DA72D5" w:rsidRPr="00DA72D5">
        <w:rPr>
          <w:rFonts w:ascii="Book Antiqua" w:eastAsia="Times New Roman" w:hAnsi="Book Antiqua" w:cs="Book Antiqua"/>
          <w:lang w:eastAsia="cs-CZ"/>
        </w:rPr>
        <w:t>é </w:t>
      </w:r>
      <w:proofErr w:type="spellStart"/>
      <w:r w:rsidR="00DA72D5" w:rsidRPr="00DA72D5">
        <w:rPr>
          <w:rFonts w:ascii="Book Antiqua" w:eastAsia="Times New Roman" w:hAnsi="Book Antiqua" w:cs="Segoe UI"/>
          <w:lang w:eastAsia="cs-CZ"/>
        </w:rPr>
        <w:t>repasportizace</w:t>
      </w:r>
      <w:proofErr w:type="spellEnd"/>
      <w:r w:rsidR="00DA72D5" w:rsidRPr="00DA72D5">
        <w:rPr>
          <w:rFonts w:ascii="Book Antiqua" w:eastAsia="Times New Roman" w:hAnsi="Book Antiqua" w:cs="Segoe UI"/>
          <w:lang w:eastAsia="cs-CZ"/>
        </w:rPr>
        <w:t xml:space="preserve"> po skončení stavby ve třech vyhotoveních včetně elektronické podoby </w:t>
      </w:r>
      <w:r w:rsidR="00DA72D5">
        <w:rPr>
          <w:rFonts w:ascii="Book Antiqua" w:eastAsia="Times New Roman" w:hAnsi="Book Antiqua" w:cs="Segoe UI"/>
          <w:lang w:eastAsia="cs-CZ"/>
        </w:rPr>
        <w:t>prostřednictvím Společného datového prostředí (CDE)</w:t>
      </w:r>
      <w:r w:rsidR="00DA72D5" w:rsidRPr="00DA72D5">
        <w:rPr>
          <w:rFonts w:ascii="Book Antiqua" w:eastAsia="Times New Roman" w:hAnsi="Book Antiqua" w:cs="Segoe UI"/>
          <w:lang w:eastAsia="cs-CZ"/>
        </w:rPr>
        <w:t>; </w:t>
      </w:r>
    </w:p>
    <w:p w14:paraId="4EFBD86E" w14:textId="3BCF95FD" w:rsidR="00DA72D5" w:rsidRPr="00DA72D5" w:rsidRDefault="00E569A0" w:rsidP="00E569A0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8.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zajištění informování přímo dotčených fyzických a právnických osob o době trvání, místě a rozsahu prací prováděných na opravovaném úseku Stavby, a to nejpozději 7 pracovních dní před zahájením </w:t>
      </w:r>
      <w:r w:rsidR="00DA72D5" w:rsidRPr="00F03033">
        <w:rPr>
          <w:rFonts w:ascii="Book Antiqua" w:eastAsia="Times New Roman" w:hAnsi="Book Antiqua" w:cs="Segoe UI"/>
          <w:lang w:eastAsia="cs-CZ"/>
        </w:rPr>
        <w:t>prac</w:t>
      </w:r>
      <w:r w:rsidR="00F03033">
        <w:rPr>
          <w:rFonts w:ascii="Book Antiqua" w:eastAsia="Times New Roman" w:hAnsi="Book Antiqua" w:cs="Segoe UI"/>
          <w:lang w:eastAsia="cs-CZ"/>
        </w:rPr>
        <w:t>í;</w:t>
      </w:r>
      <w:r w:rsidR="00DA72D5" w:rsidRPr="00DA72D5">
        <w:rPr>
          <w:rFonts w:ascii="Book Antiqua" w:eastAsia="Times New Roman" w:hAnsi="Book Antiqua" w:cs="Segoe UI"/>
          <w:lang w:eastAsia="cs-CZ"/>
        </w:rPr>
        <w:t> </w:t>
      </w:r>
    </w:p>
    <w:p w14:paraId="2EAAE182" w14:textId="51715B2B" w:rsidR="00DA72D5" w:rsidRPr="00DA72D5" w:rsidRDefault="005C7238" w:rsidP="005C7238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9.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zpracování zprávy o průběhu stavby včetně fotodokumentace ve 3 vyhotoveních včetně elektronické </w:t>
      </w:r>
      <w:r w:rsidR="00DA72D5">
        <w:rPr>
          <w:rFonts w:ascii="Book Antiqua" w:eastAsia="Times New Roman" w:hAnsi="Book Antiqua" w:cs="Segoe UI"/>
          <w:lang w:eastAsia="cs-CZ"/>
        </w:rPr>
        <w:t>a jejího předání prostřednictvím Společného datového prostředí (CDE)</w:t>
      </w:r>
      <w:r w:rsidR="00DA72D5" w:rsidRPr="00DA72D5">
        <w:rPr>
          <w:rFonts w:ascii="Book Antiqua" w:eastAsia="Times New Roman" w:hAnsi="Book Antiqua" w:cs="Segoe UI"/>
          <w:lang w:eastAsia="cs-CZ"/>
        </w:rPr>
        <w:t>; </w:t>
      </w:r>
    </w:p>
    <w:p w14:paraId="6C9A0121" w14:textId="0B935886" w:rsidR="00DA72D5" w:rsidRPr="00DA72D5" w:rsidRDefault="005C7238" w:rsidP="005C7238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10.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Stavba bude ve smyslu Pod-čl. 4.1</w:t>
      </w:r>
      <w:r w:rsidR="003212CE">
        <w:rPr>
          <w:rFonts w:ascii="Book Antiqua" w:eastAsia="Times New Roman" w:hAnsi="Book Antiqua" w:cs="Segoe UI"/>
          <w:lang w:eastAsia="cs-CZ"/>
        </w:rPr>
        <w:t>.3</w:t>
      </w:r>
      <w:r w:rsidR="00DA72D5" w:rsidRPr="00DA72D5">
        <w:rPr>
          <w:rFonts w:ascii="Book Antiqua" w:eastAsia="Times New Roman" w:hAnsi="Book Antiqua" w:cs="Segoe UI"/>
          <w:lang w:eastAsia="cs-CZ"/>
        </w:rPr>
        <w:t> Smluvních podmínek označena dvěma informačními plechovými/plastovými tabulemi na podstavcích o rozměrech 2×1 m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textem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363AC6">
        <w:rPr>
          <w:rFonts w:ascii="Book Antiqua" w:eastAsia="Times New Roman" w:hAnsi="Book Antiqua" w:cs="Segoe UI"/>
          <w:b/>
          <w:bCs/>
          <w:lang w:eastAsia="cs-CZ"/>
        </w:rPr>
        <w:t>„</w:t>
      </w:r>
      <w:r w:rsidR="00F43736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Rekonstrukce</w:t>
      </w:r>
      <w:r w:rsidR="0068594A" w:rsidRPr="0068594A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 silnice III/29817 Holice – průtah</w:t>
      </w:r>
      <w:r w:rsidR="00DA72D5" w:rsidRPr="00DA72D5">
        <w:rPr>
          <w:rFonts w:ascii="Book Antiqua" w:eastAsia="Times New Roman" w:hAnsi="Book Antiqua" w:cs="Segoe UI"/>
          <w:b/>
          <w:bCs/>
          <w:lang w:eastAsia="cs-CZ"/>
        </w:rPr>
        <w:t>“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, tabule bude dále obsahovat označení Objednatele včetně jeho loga, označení Zhotovitele včetně jeho loga, označení stavbyvedoucího včetně telefonního kontaktu, označení projektanta včetně telefonního kontaktu a případného loga, termín realizace, označení </w:t>
      </w:r>
      <w:r w:rsidR="00DA72D5" w:rsidRPr="00DA72D5">
        <w:rPr>
          <w:rFonts w:ascii="Book Antiqua" w:eastAsia="Times New Roman" w:hAnsi="Book Antiqua" w:cs="Segoe UI"/>
          <w:lang w:eastAsia="cs-CZ"/>
        </w:rPr>
        <w:lastRenderedPageBreak/>
        <w:t>koordinátora bezpečnosti a ochrany zdraví při práci na staveništi (dále jen „</w:t>
      </w:r>
      <w:r w:rsidR="00DA72D5" w:rsidRPr="00DA72D5">
        <w:rPr>
          <w:rFonts w:ascii="Book Antiqua" w:eastAsia="Times New Roman" w:hAnsi="Book Antiqua" w:cs="Segoe UI"/>
          <w:b/>
          <w:bCs/>
          <w:lang w:eastAsia="cs-CZ"/>
        </w:rPr>
        <w:t>Koordinátor</w:t>
      </w:r>
      <w:r w:rsidR="00DA72D5" w:rsidRPr="00DA72D5">
        <w:rPr>
          <w:rFonts w:ascii="Book Antiqua" w:eastAsia="Times New Roman" w:hAnsi="Book Antiqua" w:cs="Segoe UI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b/>
          <w:bCs/>
          <w:lang w:eastAsia="cs-CZ"/>
        </w:rPr>
        <w:t>BOZP</w:t>
      </w:r>
      <w:r w:rsidR="00DA72D5" w:rsidRPr="00DA72D5">
        <w:rPr>
          <w:rFonts w:ascii="Book Antiqua" w:eastAsia="Times New Roman" w:hAnsi="Book Antiqua" w:cs="Segoe UI"/>
          <w:lang w:eastAsia="cs-CZ"/>
        </w:rPr>
        <w:t>“) včetně telefonního kontaktu, označení technického dozoru investora včetně telefonního kontaktu; </w:t>
      </w:r>
    </w:p>
    <w:p w14:paraId="6B2A4513" w14:textId="39583E66" w:rsidR="00DA72D5" w:rsidRPr="00DA72D5" w:rsidRDefault="0019513C" w:rsidP="0019513C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11.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300145FB">
        <w:rPr>
          <w:rFonts w:ascii="Book Antiqua" w:eastAsia="Times New Roman" w:hAnsi="Book Antiqua" w:cs="Segoe UI"/>
          <w:lang w:eastAsia="cs-CZ"/>
        </w:rPr>
        <w:t xml:space="preserve">povinnost Zhotovitele provádět průběžné testy a komplexní zkoušky dle </w:t>
      </w:r>
      <w:r w:rsidR="00F03033">
        <w:rPr>
          <w:rFonts w:ascii="Book Antiqua" w:eastAsia="Times New Roman" w:hAnsi="Book Antiqua" w:cs="Segoe UI"/>
          <w:lang w:eastAsia="cs-CZ"/>
        </w:rPr>
        <w:t xml:space="preserve">kontrolního zkušebního plánu, který Zhotovitel doloží </w:t>
      </w:r>
      <w:r w:rsidR="00E92632">
        <w:rPr>
          <w:rFonts w:ascii="Book Antiqua" w:eastAsia="Times New Roman" w:hAnsi="Book Antiqua" w:cs="Segoe UI"/>
          <w:lang w:eastAsia="cs-CZ"/>
        </w:rPr>
        <w:t>do 5 dnů od účinnosti Smlouvy</w:t>
      </w:r>
      <w:r w:rsidR="00DA72D5" w:rsidRPr="300145FB">
        <w:rPr>
          <w:rFonts w:ascii="Book Antiqua" w:eastAsia="Times New Roman" w:hAnsi="Book Antiqua" w:cs="Segoe UI"/>
          <w:lang w:eastAsia="cs-CZ"/>
        </w:rPr>
        <w:t>; </w:t>
      </w:r>
    </w:p>
    <w:p w14:paraId="4FA8CDEE" w14:textId="460EE718" w:rsidR="00DA72D5" w:rsidRPr="00DA72D5" w:rsidRDefault="009174A8" w:rsidP="009174A8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12.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zajištění funkce odpovědného geodeta pro činnosti spadající do jeho kompetencí po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dobu realizace Stavby; </w:t>
      </w:r>
    </w:p>
    <w:p w14:paraId="19F1102F" w14:textId="71E03D55" w:rsidR="00DA72D5" w:rsidRPr="00DA72D5" w:rsidRDefault="009174A8" w:rsidP="009174A8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13.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předání odpadu k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odstran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na 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>zenou skl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dku nebo jin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zp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>sob jeho odstran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nebo vyu</w:t>
      </w:r>
      <w:r w:rsidR="00DA72D5" w:rsidRPr="00DA72D5">
        <w:rPr>
          <w:rFonts w:ascii="Book Antiqua" w:eastAsia="Times New Roman" w:hAnsi="Book Antiqua" w:cs="Book Antiqua"/>
          <w:lang w:eastAsia="cs-CZ"/>
        </w:rPr>
        <w:t>ž</w:t>
      </w:r>
      <w:r w:rsidR="00DA72D5" w:rsidRPr="00DA72D5">
        <w:rPr>
          <w:rFonts w:ascii="Book Antiqua" w:eastAsia="Times New Roman" w:hAnsi="Book Antiqua" w:cs="Segoe UI"/>
          <w:lang w:eastAsia="cs-CZ"/>
        </w:rPr>
        <w:t>it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souladu se z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konem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. </w:t>
      </w:r>
      <w:r w:rsidR="00F53A49">
        <w:rPr>
          <w:rFonts w:ascii="Book Antiqua" w:eastAsia="Times New Roman" w:hAnsi="Book Antiqua" w:cs="Segoe UI"/>
          <w:lang w:eastAsia="cs-CZ"/>
        </w:rPr>
        <w:t>541/2020 Sb., o odpadech</w:t>
      </w:r>
      <w:r w:rsidR="00DA72D5" w:rsidRPr="00BA0EA3">
        <w:rPr>
          <w:rFonts w:ascii="Book Antiqua" w:eastAsia="Times New Roman" w:hAnsi="Book Antiqua" w:cs="Segoe UI"/>
          <w:lang w:eastAsia="cs-CZ"/>
        </w:rPr>
        <w:t>;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zp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>sobu nakl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d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ní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odpadem bude Objednateli 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edlo</w:t>
      </w:r>
      <w:r w:rsidR="00DA72D5" w:rsidRPr="00DA72D5">
        <w:rPr>
          <w:rFonts w:ascii="Book Antiqua" w:eastAsia="Times New Roman" w:hAnsi="Book Antiqua" w:cs="Book Antiqua"/>
          <w:lang w:eastAsia="cs-CZ"/>
        </w:rPr>
        <w:t>ž</w:t>
      </w:r>
      <w:r w:rsidR="00DA72D5" w:rsidRPr="00DA72D5">
        <w:rPr>
          <w:rFonts w:ascii="Book Antiqua" w:eastAsia="Times New Roman" w:hAnsi="Book Antiqua" w:cs="Segoe UI"/>
          <w:lang w:eastAsia="cs-CZ"/>
        </w:rPr>
        <w:t>en p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semn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doklad vystaven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>slu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nou opr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vn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nou osobou podle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lang w:eastAsia="cs-CZ"/>
        </w:rPr>
        <w:t>z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kona o odpadech; </w:t>
      </w:r>
    </w:p>
    <w:p w14:paraId="5006A40E" w14:textId="12DA6011" w:rsidR="00DA72D5" w:rsidRPr="00DA72D5" w:rsidRDefault="00BA0EA3" w:rsidP="00BA0EA3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14.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zřízení deponie materiálů tak, aby nevznikly žádné škody na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sousedn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 pozemc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ch; </w:t>
      </w:r>
    </w:p>
    <w:p w14:paraId="29D083C8" w14:textId="400CA7CC" w:rsidR="00DA72D5" w:rsidRPr="00DA72D5" w:rsidRDefault="00BA0EA3" w:rsidP="00BA0EA3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15.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provedení předepsaných zkoušek dle platných právních předpisů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technick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ch norem, </w:t>
      </w:r>
      <w:r w:rsidR="00DA72D5" w:rsidRPr="00DA72D5">
        <w:rPr>
          <w:rFonts w:ascii="Book Antiqua" w:eastAsia="Times New Roman" w:hAnsi="Book Antiqua" w:cs="Book Antiqua"/>
          <w:lang w:eastAsia="cs-CZ"/>
        </w:rPr>
        <w:t>ú</w:t>
      </w:r>
      <w:r w:rsidR="00DA72D5" w:rsidRPr="00DA72D5">
        <w:rPr>
          <w:rFonts w:ascii="Book Antiqua" w:eastAsia="Times New Roman" w:hAnsi="Book Antiqua" w:cs="Segoe UI"/>
          <w:lang w:eastAsia="cs-CZ"/>
        </w:rPr>
        <w:t>sp</w:t>
      </w:r>
      <w:r w:rsidR="00DA72D5" w:rsidRPr="00DA72D5">
        <w:rPr>
          <w:rFonts w:ascii="Book Antiqua" w:eastAsia="Times New Roman" w:hAnsi="Book Antiqua" w:cs="Book Antiqua"/>
          <w:lang w:eastAsia="cs-CZ"/>
        </w:rPr>
        <w:t>ěš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proveden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t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chto zkou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ek je podm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nkou k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evzet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D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la; </w:t>
      </w:r>
    </w:p>
    <w:p w14:paraId="3F5C4934" w14:textId="31F070F5" w:rsidR="00DA72D5" w:rsidRPr="00DA72D5" w:rsidRDefault="00167C96" w:rsidP="00167C9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16.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zajištění bezpečných přechodů a přejezdů přes výkopy pro zabezpečení přístupu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>jezdu k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objekt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>m; </w:t>
      </w:r>
    </w:p>
    <w:p w14:paraId="5271168C" w14:textId="2DE5BA44" w:rsidR="00DA72D5" w:rsidRPr="00DA72D5" w:rsidRDefault="00167C96" w:rsidP="00167C9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17.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udržování Stavbou dotčených povrchů, zpevněných ploch, veřejných komunikací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v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jezd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ze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Staveni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t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istot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a jejich uveden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do p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>vodn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ho stavu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lang w:eastAsia="cs-CZ"/>
        </w:rPr>
        <w:t>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souladu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Pod-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l. 4.1</w:t>
      </w:r>
      <w:r w:rsidR="003212CE">
        <w:rPr>
          <w:rFonts w:ascii="Book Antiqua" w:eastAsia="Times New Roman" w:hAnsi="Book Antiqua" w:cs="Segoe UI"/>
          <w:lang w:eastAsia="cs-CZ"/>
        </w:rPr>
        <w:t>.</w:t>
      </w:r>
      <w:r w:rsidR="00DA72D5" w:rsidRPr="00DA72D5">
        <w:rPr>
          <w:rFonts w:ascii="Book Antiqua" w:eastAsia="Times New Roman" w:hAnsi="Book Antiqua" w:cs="Segoe UI"/>
          <w:lang w:eastAsia="cs-CZ"/>
        </w:rPr>
        <w:t>5 Smluvn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 podm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nek; </w:t>
      </w:r>
    </w:p>
    <w:p w14:paraId="577ADDB6" w14:textId="2DA570ED" w:rsidR="00DA72D5" w:rsidRPr="00DA72D5" w:rsidRDefault="00132001" w:rsidP="00132001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18.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zajištění ochrany proti šíření prašnosti a nadměrného hluku</w:t>
      </w:r>
      <w:r w:rsidR="00F4636E">
        <w:rPr>
          <w:rFonts w:ascii="Book Antiqua" w:eastAsia="Times New Roman" w:hAnsi="Book Antiqua" w:cs="Segoe UI"/>
          <w:lang w:eastAsia="cs-CZ"/>
        </w:rPr>
        <w:t>;</w:t>
      </w:r>
    </w:p>
    <w:p w14:paraId="1F987BB1" w14:textId="095EC2DE" w:rsidR="00DA72D5" w:rsidRPr="00DA72D5" w:rsidRDefault="006A09C6" w:rsidP="006A09C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19.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provedení veškerých geodetických prací a případných doplňujících průzkumů souvisejících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proveden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m D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la; </w:t>
      </w:r>
    </w:p>
    <w:p w14:paraId="37CDF058" w14:textId="06FBD32B" w:rsidR="00DA72D5" w:rsidRPr="00DA72D5" w:rsidRDefault="006A09C6" w:rsidP="006A09C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20.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zajištění zpracování všech případných dalších dokumentací potřebných pro provedení Díla; </w:t>
      </w:r>
    </w:p>
    <w:p w14:paraId="728A3EE6" w14:textId="496B026D" w:rsidR="00DA72D5" w:rsidRDefault="006A09C6" w:rsidP="006A09C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21.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hlášení archeologických nálezů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souladu se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z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konem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.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20/1987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Sb., 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st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pam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tkov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</w:t>
      </w:r>
      <w:r w:rsidR="00DA72D5" w:rsidRPr="00DA72D5">
        <w:rPr>
          <w:rFonts w:ascii="Book Antiqua" w:eastAsia="Times New Roman" w:hAnsi="Book Antiqua" w:cs="Book Antiqua"/>
          <w:lang w:eastAsia="cs-CZ"/>
        </w:rPr>
        <w:t>éč</w:t>
      </w:r>
      <w:r w:rsidR="00DA72D5" w:rsidRPr="00DA72D5">
        <w:rPr>
          <w:rFonts w:ascii="Book Antiqua" w:eastAsia="Times New Roman" w:hAnsi="Book Antiqua" w:cs="Segoe UI"/>
          <w:lang w:eastAsia="cs-CZ"/>
        </w:rPr>
        <w:t>i, ve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zn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pozd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j</w:t>
      </w:r>
      <w:r w:rsidR="00DA72D5" w:rsidRPr="00DA72D5">
        <w:rPr>
          <w:rFonts w:ascii="Book Antiqua" w:eastAsia="Times New Roman" w:hAnsi="Book Antiqua" w:cs="Book Antiqua"/>
          <w:lang w:eastAsia="cs-CZ"/>
        </w:rPr>
        <w:t>ší</w:t>
      </w:r>
      <w:r w:rsidR="00DA72D5" w:rsidRPr="00DA72D5">
        <w:rPr>
          <w:rFonts w:ascii="Book Antiqua" w:eastAsia="Times New Roman" w:hAnsi="Book Antiqua" w:cs="Segoe UI"/>
          <w:lang w:eastAsia="cs-CZ"/>
        </w:rPr>
        <w:t>ch 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edpis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>, v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etn</w:t>
      </w:r>
      <w:r w:rsidR="00DA72D5" w:rsidRPr="00DA72D5">
        <w:rPr>
          <w:rFonts w:ascii="Book Antiqua" w:eastAsia="Times New Roman" w:hAnsi="Book Antiqua" w:cs="Book Antiqua"/>
          <w:lang w:eastAsia="cs-CZ"/>
        </w:rPr>
        <w:t>ě </w:t>
      </w:r>
      <w:r w:rsidR="00DA72D5" w:rsidRPr="00DA72D5">
        <w:rPr>
          <w:rFonts w:ascii="Book Antiqua" w:eastAsia="Times New Roman" w:hAnsi="Book Antiqua" w:cs="Segoe UI"/>
          <w:lang w:eastAsia="cs-CZ"/>
        </w:rPr>
        <w:t>dal</w:t>
      </w:r>
      <w:r w:rsidR="00DA72D5" w:rsidRPr="00DA72D5">
        <w:rPr>
          <w:rFonts w:ascii="Book Antiqua" w:eastAsia="Times New Roman" w:hAnsi="Book Antiqua" w:cs="Book Antiqua"/>
          <w:lang w:eastAsia="cs-CZ"/>
        </w:rPr>
        <w:t>ší</w:t>
      </w:r>
      <w:r w:rsidR="00DA72D5" w:rsidRPr="00DA72D5">
        <w:rPr>
          <w:rFonts w:ascii="Book Antiqua" w:eastAsia="Times New Roman" w:hAnsi="Book Antiqua" w:cs="Segoe UI"/>
          <w:lang w:eastAsia="cs-CZ"/>
        </w:rPr>
        <w:t>ch povinnost</w:t>
      </w:r>
      <w:r w:rsidR="00DA72D5" w:rsidRPr="00DA72D5">
        <w:rPr>
          <w:rFonts w:ascii="Book Antiqua" w:eastAsia="Times New Roman" w:hAnsi="Book Antiqua" w:cs="Book Antiqua"/>
          <w:lang w:eastAsia="cs-CZ"/>
        </w:rPr>
        <w:t>í </w:t>
      </w:r>
      <w:r w:rsidR="00DA72D5" w:rsidRPr="00DA72D5">
        <w:rPr>
          <w:rFonts w:ascii="Book Antiqua" w:eastAsia="Times New Roman" w:hAnsi="Book Antiqua" w:cs="Segoe UI"/>
          <w:lang w:eastAsia="cs-CZ"/>
        </w:rPr>
        <w:t>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souladu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Pod-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l. 4.</w:t>
      </w:r>
      <w:r w:rsidR="003212CE">
        <w:rPr>
          <w:rFonts w:ascii="Book Antiqua" w:eastAsia="Times New Roman" w:hAnsi="Book Antiqua" w:cs="Segoe UI"/>
          <w:lang w:eastAsia="cs-CZ"/>
        </w:rPr>
        <w:t>9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Smluvn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 podm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nek. </w:t>
      </w:r>
    </w:p>
    <w:p w14:paraId="2C460367" w14:textId="79A335FE" w:rsidR="003A7699" w:rsidRDefault="003A7699" w:rsidP="006A09C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2948FD25" w14:textId="77777777" w:rsidR="00205502" w:rsidRDefault="00205502" w:rsidP="006A09C6">
      <w:pPr>
        <w:spacing w:after="0" w:line="240" w:lineRule="auto"/>
        <w:ind w:left="708" w:hanging="708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345ABE6A" w14:textId="77777777" w:rsidR="007965FA" w:rsidRDefault="007965FA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3C9C0314" w14:textId="723C1FD4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2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– DALŠÍ POVINNOSTI ZHOTOVITELE </w:t>
      </w:r>
    </w:p>
    <w:p w14:paraId="55662573" w14:textId="77777777" w:rsidR="00A70D02" w:rsidRPr="009116BC" w:rsidRDefault="00A70D0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482EE41E" w14:textId="61F7645E" w:rsidR="00DA72D5" w:rsidRPr="00BF7265" w:rsidRDefault="00DA72D5" w:rsidP="00BF7265">
      <w:pPr>
        <w:spacing w:after="0" w:line="240" w:lineRule="auto"/>
        <w:ind w:left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00BF7265">
        <w:rPr>
          <w:rFonts w:ascii="Book Antiqua" w:eastAsia="Times New Roman" w:hAnsi="Book Antiqua" w:cs="Segoe UI"/>
          <w:lang w:eastAsia="cs-CZ"/>
        </w:rPr>
        <w:t>S</w:t>
      </w:r>
      <w:r w:rsidRPr="00BF7265">
        <w:rPr>
          <w:rFonts w:ascii="Times New Roman" w:eastAsia="Times New Roman" w:hAnsi="Times New Roman" w:cs="Times New Roman"/>
          <w:lang w:eastAsia="cs-CZ"/>
        </w:rPr>
        <w:t> </w:t>
      </w:r>
      <w:r w:rsidRPr="00BF7265">
        <w:rPr>
          <w:rFonts w:ascii="Book Antiqua" w:eastAsia="Times New Roman" w:hAnsi="Book Antiqua" w:cs="Segoe UI"/>
          <w:lang w:eastAsia="cs-CZ"/>
        </w:rPr>
        <w:t>prov</w:t>
      </w:r>
      <w:r w:rsidRPr="00BF7265">
        <w:rPr>
          <w:rFonts w:ascii="Book Antiqua" w:eastAsia="Times New Roman" w:hAnsi="Book Antiqua" w:cs="Book Antiqua"/>
          <w:lang w:eastAsia="cs-CZ"/>
        </w:rPr>
        <w:t>á</w:t>
      </w:r>
      <w:r w:rsidRPr="00BF7265">
        <w:rPr>
          <w:rFonts w:ascii="Book Antiqua" w:eastAsia="Times New Roman" w:hAnsi="Book Antiqua" w:cs="Segoe UI"/>
          <w:lang w:eastAsia="cs-CZ"/>
        </w:rPr>
        <w:t>d</w:t>
      </w:r>
      <w:r w:rsidRPr="00BF7265">
        <w:rPr>
          <w:rFonts w:ascii="Book Antiqua" w:eastAsia="Times New Roman" w:hAnsi="Book Antiqua" w:cs="Book Antiqua"/>
          <w:lang w:eastAsia="cs-CZ"/>
        </w:rPr>
        <w:t>ě</w:t>
      </w:r>
      <w:r w:rsidRPr="00BF7265">
        <w:rPr>
          <w:rFonts w:ascii="Book Antiqua" w:eastAsia="Times New Roman" w:hAnsi="Book Antiqua" w:cs="Segoe UI"/>
          <w:lang w:eastAsia="cs-CZ"/>
        </w:rPr>
        <w:t>n</w:t>
      </w:r>
      <w:r w:rsidRPr="00BF7265">
        <w:rPr>
          <w:rFonts w:ascii="Book Antiqua" w:eastAsia="Times New Roman" w:hAnsi="Book Antiqua" w:cs="Book Antiqua"/>
          <w:lang w:eastAsia="cs-CZ"/>
        </w:rPr>
        <w:t>í</w:t>
      </w:r>
      <w:r w:rsidRPr="00BF7265">
        <w:rPr>
          <w:rFonts w:ascii="Book Antiqua" w:eastAsia="Times New Roman" w:hAnsi="Book Antiqua" w:cs="Segoe UI"/>
          <w:lang w:eastAsia="cs-CZ"/>
        </w:rPr>
        <w:t>m D</w:t>
      </w:r>
      <w:r w:rsidRPr="00BF7265">
        <w:rPr>
          <w:rFonts w:ascii="Book Antiqua" w:eastAsia="Times New Roman" w:hAnsi="Book Antiqua" w:cs="Book Antiqua"/>
          <w:lang w:eastAsia="cs-CZ"/>
        </w:rPr>
        <w:t>í</w:t>
      </w:r>
      <w:r w:rsidRPr="00BF7265">
        <w:rPr>
          <w:rFonts w:ascii="Book Antiqua" w:eastAsia="Times New Roman" w:hAnsi="Book Antiqua" w:cs="Segoe UI"/>
          <w:lang w:eastAsia="cs-CZ"/>
        </w:rPr>
        <w:t>la se pojí následující povinnosti Zhotovitele: </w:t>
      </w:r>
    </w:p>
    <w:p w14:paraId="6AD259DD" w14:textId="77777777" w:rsidR="00BF7265" w:rsidRPr="009116BC" w:rsidRDefault="00BF7265" w:rsidP="00DA72D5">
      <w:pPr>
        <w:spacing w:after="0" w:line="240" w:lineRule="auto"/>
        <w:ind w:left="675" w:hanging="67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053BE3B0" w14:textId="6F2208C3" w:rsidR="00DA72D5" w:rsidRPr="00F03033" w:rsidRDefault="00832CCB" w:rsidP="003212CE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00683912">
        <w:rPr>
          <w:rFonts w:ascii="Book Antiqua" w:eastAsia="Times New Roman" w:hAnsi="Book Antiqua" w:cs="Segoe UI"/>
          <w:lang w:eastAsia="cs-CZ"/>
        </w:rPr>
        <w:t>1.</w:t>
      </w:r>
      <w:r w:rsidRPr="00683912">
        <w:rPr>
          <w:rFonts w:ascii="Book Antiqua" w:eastAsia="Times New Roman" w:hAnsi="Book Antiqua" w:cs="Segoe UI"/>
          <w:lang w:eastAsia="cs-CZ"/>
        </w:rPr>
        <w:tab/>
      </w:r>
      <w:r w:rsidR="00DA72D5" w:rsidRPr="00683912">
        <w:rPr>
          <w:rFonts w:ascii="Book Antiqua" w:eastAsia="Times New Roman" w:hAnsi="Book Antiqua" w:cs="Segoe UI"/>
          <w:lang w:eastAsia="cs-CZ"/>
        </w:rPr>
        <w:t>Vyfrézovaný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materiál ze stavby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je ve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vlastnictví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Objednatele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a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bude</w:t>
      </w:r>
      <w:r w:rsidR="0068391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Zhotovitelem</w:t>
      </w:r>
      <w:r w:rsidR="0068391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převezen</w:t>
      </w:r>
      <w:r w:rsidR="0068391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a protokolárně uložen na</w:t>
      </w:r>
      <w:r w:rsidR="00E81C3E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skládku</w:t>
      </w:r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proofErr w:type="spellStart"/>
      <w:r w:rsidR="00DA72D5" w:rsidRPr="00683912">
        <w:rPr>
          <w:rFonts w:ascii="Book Antiqua" w:eastAsia="Times New Roman" w:hAnsi="Book Antiqua" w:cs="Segoe UI"/>
          <w:lang w:eastAsia="cs-CZ"/>
        </w:rPr>
        <w:t>cestmistrovství</w:t>
      </w:r>
      <w:proofErr w:type="spellEnd"/>
      <w:r w:rsidR="00701882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251B6B">
        <w:rPr>
          <w:rFonts w:ascii="Book Antiqua" w:eastAsia="Times New Roman" w:hAnsi="Book Antiqua" w:cs="Segoe UI"/>
          <w:lang w:eastAsia="cs-CZ"/>
        </w:rPr>
        <w:t>Holice</w:t>
      </w:r>
      <w:r w:rsidR="00E81C3E" w:rsidRPr="00683912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683912">
        <w:rPr>
          <w:rFonts w:ascii="Book Antiqua" w:eastAsia="Times New Roman" w:hAnsi="Book Antiqua" w:cs="Segoe UI"/>
          <w:lang w:eastAsia="cs-CZ"/>
        </w:rPr>
        <w:t>(</w:t>
      </w:r>
      <w:hyperlink r:id="rId12" w:history="1">
        <w:r w:rsidR="00251B6B" w:rsidRPr="00B15B9E">
          <w:rPr>
            <w:rStyle w:val="Hypertextovodkaz"/>
            <w:rFonts w:ascii="Book Antiqua" w:hAnsi="Book Antiqua"/>
          </w:rPr>
          <w:t>https://www.suspk.cz/holice</w:t>
        </w:r>
      </w:hyperlink>
      <w:r w:rsidR="00DA72D5" w:rsidRPr="00683912">
        <w:rPr>
          <w:rFonts w:ascii="Book Antiqua" w:eastAsia="Times New Roman" w:hAnsi="Book Antiqua" w:cs="Segoe UI"/>
          <w:lang w:eastAsia="cs-CZ"/>
        </w:rPr>
        <w:t>).</w:t>
      </w:r>
      <w:r w:rsidR="00DA72D5" w:rsidRPr="00F03033">
        <w:rPr>
          <w:rFonts w:ascii="Book Antiqua" w:eastAsia="Times New Roman" w:hAnsi="Book Antiqua" w:cs="Segoe UI"/>
          <w:lang w:eastAsia="cs-CZ"/>
        </w:rPr>
        <w:t> </w:t>
      </w:r>
    </w:p>
    <w:p w14:paraId="1BF7E9E9" w14:textId="6BA58CC9" w:rsidR="00F03033" w:rsidRDefault="003212CE" w:rsidP="00F03033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00F03033">
        <w:rPr>
          <w:rFonts w:ascii="Book Antiqua" w:eastAsia="Times New Roman" w:hAnsi="Book Antiqua" w:cs="Segoe UI"/>
          <w:lang w:eastAsia="cs-CZ"/>
        </w:rPr>
        <w:t>2</w:t>
      </w:r>
      <w:r w:rsidR="002E09D7" w:rsidRPr="00F03033">
        <w:rPr>
          <w:rFonts w:ascii="Book Antiqua" w:eastAsia="Times New Roman" w:hAnsi="Book Antiqua" w:cs="Segoe UI"/>
          <w:lang w:eastAsia="cs-CZ"/>
        </w:rPr>
        <w:t>.</w:t>
      </w:r>
      <w:r w:rsidR="002E09D7" w:rsidRPr="00F03033">
        <w:rPr>
          <w:rFonts w:ascii="Book Antiqua" w:eastAsia="Times New Roman" w:hAnsi="Book Antiqua" w:cs="Segoe UI"/>
          <w:lang w:eastAsia="cs-CZ"/>
        </w:rPr>
        <w:tab/>
      </w:r>
      <w:r w:rsidR="00DA72D5" w:rsidRPr="00F03033">
        <w:rPr>
          <w:rFonts w:ascii="Book Antiqua" w:eastAsia="Times New Roman" w:hAnsi="Book Antiqua" w:cs="Segoe UI"/>
          <w:lang w:eastAsia="cs-CZ"/>
        </w:rPr>
        <w:t>Zimní technologická přestávka je stanovena jako období od 01.11. do 31.03. </w:t>
      </w:r>
      <w:r w:rsidR="00DA72D5" w:rsidRPr="00B874C4">
        <w:rPr>
          <w:rFonts w:ascii="Book Antiqua" w:eastAsia="Times New Roman" w:hAnsi="Book Antiqua" w:cs="Segoe UI"/>
          <w:lang w:eastAsia="cs-CZ"/>
        </w:rPr>
        <w:t>V</w:t>
      </w:r>
      <w:r w:rsidR="00DA72D5" w:rsidRPr="00B874C4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B874C4">
        <w:rPr>
          <w:rFonts w:ascii="Book Antiqua" w:eastAsia="Times New Roman" w:hAnsi="Book Antiqua" w:cs="Segoe UI"/>
          <w:lang w:eastAsia="cs-CZ"/>
        </w:rPr>
        <w:t>případě vhodných klimatických podmínek v</w:t>
      </w:r>
      <w:r w:rsidR="00DA72D5" w:rsidRPr="00B874C4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B874C4">
        <w:rPr>
          <w:rFonts w:ascii="Book Antiqua" w:eastAsia="Times New Roman" w:hAnsi="Book Antiqua" w:cs="Segoe UI"/>
          <w:lang w:eastAsia="cs-CZ"/>
        </w:rPr>
        <w:t>průběhu zimní technologické přestávky je možné provádět stavební práce na Díle </w:t>
      </w:r>
      <w:r w:rsidR="00B90A13" w:rsidRPr="00B874C4">
        <w:rPr>
          <w:rFonts w:ascii="Book Antiqua" w:eastAsia="Times New Roman" w:hAnsi="Book Antiqua" w:cs="Segoe UI"/>
          <w:lang w:eastAsia="cs-CZ"/>
        </w:rPr>
        <w:t>za dodržení všech příslušných TP a TKP</w:t>
      </w:r>
      <w:r w:rsidR="00DA72D5" w:rsidRPr="00B874C4">
        <w:rPr>
          <w:rFonts w:ascii="Book Antiqua" w:eastAsia="Times New Roman" w:hAnsi="Book Antiqua" w:cs="Segoe UI"/>
          <w:lang w:eastAsia="cs-CZ"/>
        </w:rPr>
        <w:t>.</w:t>
      </w:r>
      <w:r w:rsidR="00DA72D5" w:rsidRPr="00F03033">
        <w:rPr>
          <w:rFonts w:ascii="Book Antiqua" w:eastAsia="Times New Roman" w:hAnsi="Book Antiqua" w:cs="Segoe UI"/>
          <w:lang w:eastAsia="cs-CZ"/>
        </w:rPr>
        <w:t xml:space="preserve"> Zimní technologická přestávka se </w:t>
      </w:r>
      <w:r w:rsidR="00616C5C">
        <w:rPr>
          <w:rFonts w:ascii="Book Antiqua" w:eastAsia="Times New Roman" w:hAnsi="Book Antiqua" w:cs="Segoe UI"/>
          <w:lang w:eastAsia="cs-CZ"/>
        </w:rPr>
        <w:t>ne</w:t>
      </w:r>
      <w:r w:rsidR="00DA72D5" w:rsidRPr="00F03033">
        <w:rPr>
          <w:rFonts w:ascii="Book Antiqua" w:eastAsia="Times New Roman" w:hAnsi="Book Antiqua" w:cs="Segoe UI"/>
          <w:lang w:eastAsia="cs-CZ"/>
        </w:rPr>
        <w:t>započítává do Doby pro dokončení. </w:t>
      </w:r>
    </w:p>
    <w:p w14:paraId="769440F8" w14:textId="77D1C34C" w:rsidR="00DA72D5" w:rsidRPr="00546C3A" w:rsidRDefault="00F03033" w:rsidP="00546C3A">
      <w:pPr>
        <w:spacing w:after="0" w:line="240" w:lineRule="auto"/>
        <w:ind w:left="675" w:hanging="675"/>
        <w:jc w:val="both"/>
        <w:rPr>
          <w:rFonts w:ascii="Book Antiqua" w:eastAsiaTheme="minorEastAsia" w:hAnsi="Book Antiqua"/>
          <w:b/>
          <w:bCs/>
          <w:color w:val="000000" w:themeColor="text1"/>
        </w:rPr>
      </w:pPr>
      <w:r>
        <w:rPr>
          <w:rFonts w:ascii="Book Antiqua" w:eastAsia="Times New Roman" w:hAnsi="Book Antiqua" w:cs="Book Antiqua"/>
          <w:lang w:eastAsia="cs-CZ"/>
        </w:rPr>
        <w:t xml:space="preserve">3.     </w:t>
      </w:r>
      <w:r w:rsidR="00546C3A">
        <w:rPr>
          <w:rFonts w:ascii="Book Antiqua" w:eastAsia="Times New Roman" w:hAnsi="Book Antiqua" w:cs="Book Antiqua"/>
          <w:lang w:eastAsia="cs-CZ"/>
        </w:rPr>
        <w:t xml:space="preserve">      </w:t>
      </w:r>
      <w:r w:rsidR="00546C3A" w:rsidRPr="445FBE8F">
        <w:rPr>
          <w:rFonts w:ascii="Book Antiqua" w:eastAsia="Book Antiqua" w:hAnsi="Book Antiqua" w:cs="Book Antiqua"/>
          <w:b/>
          <w:bCs/>
          <w:color w:val="000000" w:themeColor="text1"/>
        </w:rPr>
        <w:t>Zhotovitel je povinen využívat Společné datové prostředí (CDE)</w:t>
      </w:r>
      <w:r w:rsidR="00546C3A" w:rsidRPr="445FBE8F">
        <w:rPr>
          <w:rFonts w:ascii="Book Antiqua" w:eastAsia="Book Antiqua" w:hAnsi="Book Antiqua" w:cs="Book Antiqua"/>
          <w:color w:val="000000" w:themeColor="text1"/>
        </w:rPr>
        <w:t xml:space="preserve"> Objednatele. Jestliže Zhotovitel disponuje vlastním CDE, tak provede integraci vlastního CDE s CDE Objednatele. Jestliže Zhotovitel vlastním CDE nedisponuje, je </w:t>
      </w:r>
      <w:proofErr w:type="gramStart"/>
      <w:r w:rsidR="00546C3A" w:rsidRPr="445FBE8F">
        <w:rPr>
          <w:rFonts w:ascii="Book Antiqua" w:eastAsia="Book Antiqua" w:hAnsi="Book Antiqua" w:cs="Book Antiqua"/>
          <w:color w:val="000000" w:themeColor="text1"/>
        </w:rPr>
        <w:t>nezbytné</w:t>
      </w:r>
      <w:proofErr w:type="gramEnd"/>
      <w:r w:rsidR="00546C3A" w:rsidRPr="445FBE8F">
        <w:rPr>
          <w:rFonts w:ascii="Book Antiqua" w:eastAsia="Book Antiqua" w:hAnsi="Book Antiqua" w:cs="Book Antiqua"/>
          <w:color w:val="000000" w:themeColor="text1"/>
        </w:rPr>
        <w:t xml:space="preserve"> aby si přístup do CDE Objednatele zajistil. Společné datové prostředí bude sloužit jako zdroj informací používaný ke shromažďování, správě a šíření informací (dokumentů) pro účastníky výstavby. </w:t>
      </w:r>
      <w:r w:rsidR="00DA72D5" w:rsidRPr="00F03033">
        <w:rPr>
          <w:rFonts w:ascii="Book Antiqua" w:eastAsia="Times New Roman" w:hAnsi="Book Antiqua" w:cs="Book Antiqua"/>
          <w:lang w:eastAsia="cs-CZ"/>
        </w:rPr>
        <w:t> </w:t>
      </w:r>
    </w:p>
    <w:p w14:paraId="38962100" w14:textId="05EF1380" w:rsidR="00DA72D5" w:rsidRPr="00DA72D5" w:rsidRDefault="003212CE" w:rsidP="002F2B78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4</w:t>
      </w:r>
      <w:r w:rsidR="002F2B78">
        <w:rPr>
          <w:rFonts w:ascii="Book Antiqua" w:eastAsia="Times New Roman" w:hAnsi="Book Antiqua" w:cs="Segoe UI"/>
          <w:lang w:eastAsia="cs-CZ"/>
        </w:rPr>
        <w:t>.</w:t>
      </w:r>
      <w:r w:rsidR="002F2B78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Projektová dokumentace pro výběr Zhotovitele a pro provádění Stavby nenahrazuje výrobní dokumentaci. Pokud vyvstane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pr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>b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hu realizace D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la nutnost zpracov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robn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dokumentace, zajist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ji Zhotovitel na sv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n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klady. </w:t>
      </w:r>
    </w:p>
    <w:p w14:paraId="727CCD9F" w14:textId="051B50D4" w:rsidR="00DA72D5" w:rsidRPr="00DA72D5" w:rsidRDefault="003212CE" w:rsidP="00925D64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lastRenderedPageBreak/>
        <w:t>5</w:t>
      </w:r>
      <w:r w:rsidR="00925D64">
        <w:rPr>
          <w:rFonts w:ascii="Book Antiqua" w:eastAsia="Times New Roman" w:hAnsi="Book Antiqua" w:cs="Segoe UI"/>
          <w:lang w:eastAsia="cs-CZ"/>
        </w:rPr>
        <w:t>.</w:t>
      </w:r>
      <w:r w:rsidR="00925D64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Zhotovitel je povinen do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14 kalend</w:t>
      </w:r>
      <w:r w:rsidR="00DA72D5" w:rsidRPr="00DA72D5">
        <w:rPr>
          <w:rFonts w:ascii="Book Antiqua" w:eastAsia="Times New Roman" w:hAnsi="Book Antiqua" w:cs="Book Antiqua"/>
          <w:lang w:eastAsia="cs-CZ"/>
        </w:rPr>
        <w:t>ář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 dn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od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nabyt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DA72D5">
        <w:rPr>
          <w:rFonts w:ascii="Book Antiqua" w:eastAsia="Times New Roman" w:hAnsi="Book Antiqua" w:cs="Book Antiqua"/>
          <w:lang w:eastAsia="cs-CZ"/>
        </w:rPr>
        <w:t>úč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innosti </w:t>
      </w:r>
      <w:r w:rsidR="00925D64">
        <w:rPr>
          <w:rFonts w:ascii="Book Antiqua" w:eastAsia="Times New Roman" w:hAnsi="Book Antiqua" w:cs="Segoe UI"/>
          <w:lang w:eastAsia="cs-CZ"/>
        </w:rPr>
        <w:t>S</w:t>
      </w:r>
      <w:r w:rsidR="00DA72D5" w:rsidRPr="00DA72D5">
        <w:rPr>
          <w:rFonts w:ascii="Book Antiqua" w:eastAsia="Times New Roman" w:hAnsi="Book Antiqua" w:cs="Segoe UI"/>
          <w:lang w:eastAsia="cs-CZ"/>
        </w:rPr>
        <w:t>mlouvy Objednateli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Koordin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torovi BOZP p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semn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sd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lit ve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ker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DA72D5">
        <w:rPr>
          <w:rFonts w:ascii="Book Antiqua" w:eastAsia="Times New Roman" w:hAnsi="Book Antiqua" w:cs="Book Antiqua"/>
          <w:lang w:eastAsia="cs-CZ"/>
        </w:rPr>
        <w:t>ú</w:t>
      </w:r>
      <w:r w:rsidR="00DA72D5" w:rsidRPr="00DA72D5">
        <w:rPr>
          <w:rFonts w:ascii="Book Antiqua" w:eastAsia="Times New Roman" w:hAnsi="Book Antiqua" w:cs="Segoe UI"/>
          <w:lang w:eastAsia="cs-CZ"/>
        </w:rPr>
        <w:t>daje, kter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jsou 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edm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tem ozn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men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zah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jen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prac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minim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ln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 rozsahu P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lohy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. 4 k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na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>zen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vl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dy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.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591/2006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Sb., 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bližších minimálních požadavcích na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bezpe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nost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ochranu zdrav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i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pr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ci na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staveni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t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ch,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to zejm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na odstavc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.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4, 5, 9, 10 a 11. </w:t>
      </w:r>
    </w:p>
    <w:p w14:paraId="38E937AF" w14:textId="46BDA68D" w:rsidR="00DA72D5" w:rsidRPr="00DA72D5" w:rsidRDefault="003212CE" w:rsidP="00517717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6</w:t>
      </w:r>
      <w:r w:rsidR="00517717">
        <w:rPr>
          <w:rFonts w:ascii="Book Antiqua" w:eastAsia="Times New Roman" w:hAnsi="Book Antiqua" w:cs="Segoe UI"/>
          <w:lang w:eastAsia="cs-CZ"/>
        </w:rPr>
        <w:t>.</w:t>
      </w:r>
      <w:r w:rsidR="00517717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>prav</w:t>
      </w:r>
      <w:r w:rsidR="00DA72D5" w:rsidRPr="00DA72D5">
        <w:rPr>
          <w:rFonts w:ascii="Book Antiqua" w:eastAsia="Times New Roman" w:hAnsi="Book Antiqua" w:cs="Book Antiqua"/>
          <w:lang w:eastAsia="cs-CZ"/>
        </w:rPr>
        <w:t>ě </w:t>
      </w:r>
      <w:r w:rsidR="00DA72D5" w:rsidRPr="00DA72D5">
        <w:rPr>
          <w:rFonts w:ascii="Book Antiqua" w:eastAsia="Times New Roman" w:hAnsi="Book Antiqua" w:cs="Segoe UI"/>
          <w:lang w:eastAsia="cs-CZ"/>
        </w:rPr>
        <w:t>Variace se Zhotovitel zavazuje 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edlo</w:t>
      </w:r>
      <w:r w:rsidR="00DA72D5" w:rsidRPr="00DA72D5">
        <w:rPr>
          <w:rFonts w:ascii="Book Antiqua" w:eastAsia="Times New Roman" w:hAnsi="Book Antiqua" w:cs="Book Antiqua"/>
          <w:lang w:eastAsia="cs-CZ"/>
        </w:rPr>
        <w:t>ž</w:t>
      </w:r>
      <w:r w:rsidR="00DA72D5" w:rsidRPr="00DA72D5">
        <w:rPr>
          <w:rFonts w:ascii="Book Antiqua" w:eastAsia="Times New Roman" w:hAnsi="Book Antiqua" w:cs="Segoe UI"/>
          <w:lang w:eastAsia="cs-CZ"/>
        </w:rPr>
        <w:t>it ve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ker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podklady pro </w:t>
      </w:r>
      <w:r w:rsidR="00DA72D5" w:rsidRPr="00DA72D5">
        <w:rPr>
          <w:rFonts w:ascii="Book Antiqua" w:eastAsia="Times New Roman" w:hAnsi="Book Antiqua" w:cs="Book Antiqua"/>
          <w:lang w:eastAsia="cs-CZ"/>
        </w:rPr>
        <w:t>ú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pravu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i zm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nu </w:t>
      </w:r>
      <w:r w:rsidR="009803AD">
        <w:rPr>
          <w:rFonts w:ascii="Book Antiqua" w:eastAsia="Times New Roman" w:hAnsi="Book Antiqua" w:cs="Segoe UI"/>
          <w:lang w:eastAsia="cs-CZ"/>
        </w:rPr>
        <w:t>S</w:t>
      </w:r>
      <w:r w:rsidR="00DA72D5" w:rsidRPr="00DA72D5">
        <w:rPr>
          <w:rFonts w:ascii="Book Antiqua" w:eastAsia="Times New Roman" w:hAnsi="Book Antiqua" w:cs="Segoe UI"/>
          <w:lang w:eastAsia="cs-CZ"/>
        </w:rPr>
        <w:t>mlouvy rovněž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elektronick</w:t>
      </w:r>
      <w:r w:rsidR="00DA72D5" w:rsidRPr="00DA72D5">
        <w:rPr>
          <w:rFonts w:ascii="Book Antiqua" w:eastAsia="Times New Roman" w:hAnsi="Book Antiqua" w:cs="Book Antiqua"/>
          <w:lang w:eastAsia="cs-CZ"/>
        </w:rPr>
        <w:t>é </w:t>
      </w:r>
      <w:r w:rsidR="00DA72D5" w:rsidRPr="00DA72D5">
        <w:rPr>
          <w:rFonts w:ascii="Book Antiqua" w:eastAsia="Times New Roman" w:hAnsi="Book Antiqua" w:cs="Segoe UI"/>
          <w:lang w:eastAsia="cs-CZ"/>
        </w:rPr>
        <w:t>podob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,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lang w:eastAsia="cs-CZ"/>
        </w:rPr>
        <w:t>a to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elektronick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m datov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m form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tu XC4. Podrobnosti t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kaj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se struktury </w:t>
      </w:r>
      <w:r w:rsidR="00DA72D5" w:rsidRPr="00DA72D5">
        <w:rPr>
          <w:rFonts w:ascii="Book Antiqua" w:eastAsia="Times New Roman" w:hAnsi="Book Antiqua" w:cs="Book Antiqua"/>
          <w:lang w:eastAsia="cs-CZ"/>
        </w:rPr>
        <w:t>ú</w:t>
      </w:r>
      <w:r w:rsidR="00DA72D5" w:rsidRPr="00DA72D5">
        <w:rPr>
          <w:rFonts w:ascii="Book Antiqua" w:eastAsia="Times New Roman" w:hAnsi="Book Antiqua" w:cs="Segoe UI"/>
          <w:lang w:eastAsia="cs-CZ"/>
        </w:rPr>
        <w:t>daj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metodiky form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tu XC4 jsou k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dispozici na internetov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adrese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hyperlink r:id="rId13" w:tgtFrame="_blank" w:history="1">
        <w:r w:rsidR="00DA72D5" w:rsidRPr="00DA72D5">
          <w:rPr>
            <w:rFonts w:ascii="Book Antiqua" w:eastAsia="Times New Roman" w:hAnsi="Book Antiqua" w:cs="Segoe UI"/>
            <w:color w:val="0000FF"/>
            <w:u w:val="single"/>
            <w:lang w:eastAsia="cs-CZ"/>
          </w:rPr>
          <w:t>www.xc4.cz</w:t>
        </w:r>
      </w:hyperlink>
      <w:r w:rsidR="00DA72D5" w:rsidRPr="00DA72D5">
        <w:rPr>
          <w:rFonts w:ascii="Book Antiqua" w:eastAsia="Times New Roman" w:hAnsi="Book Antiqua" w:cs="Segoe UI"/>
          <w:lang w:eastAsia="cs-CZ"/>
        </w:rPr>
        <w:t>. </w:t>
      </w:r>
    </w:p>
    <w:p w14:paraId="660A1634" w14:textId="69A601EA" w:rsidR="00DA72D5" w:rsidRPr="00DA72D5" w:rsidRDefault="003212CE" w:rsidP="0069596E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color w:val="000000"/>
          <w:lang w:eastAsia="cs-CZ"/>
        </w:rPr>
        <w:t>7</w:t>
      </w:r>
      <w:r w:rsidR="0069596E">
        <w:rPr>
          <w:rFonts w:ascii="Book Antiqua" w:eastAsia="Times New Roman" w:hAnsi="Book Antiqua" w:cs="Segoe UI"/>
          <w:color w:val="000000"/>
          <w:lang w:eastAsia="cs-CZ"/>
        </w:rPr>
        <w:t>.</w:t>
      </w:r>
      <w:r w:rsidR="0069596E">
        <w:rPr>
          <w:rFonts w:ascii="Book Antiqua" w:eastAsia="Times New Roman" w:hAnsi="Book Antiqua" w:cs="Segoe UI"/>
          <w:color w:val="000000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Zhotovitel není oprávněn využít při plnění Smlouvy Podzhotovitele pro část plnění spočívající v</w:t>
      </w:r>
      <w:r w:rsidR="00DA72D5" w:rsidRPr="00DA72D5">
        <w:rPr>
          <w:rFonts w:ascii="Times New Roman" w:eastAsia="Times New Roman" w:hAnsi="Times New Roman" w:cs="Times New Roman"/>
          <w:color w:val="000000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proveden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 xml:space="preserve"> pokl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dky hutn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ch asfaltov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ch sm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s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, tak jak bylo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Objednatelem vyhrazeno v</w:t>
      </w:r>
      <w:r w:rsidR="00DA72D5" w:rsidRPr="00DA72D5">
        <w:rPr>
          <w:rFonts w:ascii="Times New Roman" w:eastAsia="Times New Roman" w:hAnsi="Times New Roman" w:cs="Times New Roman"/>
          <w:color w:val="000000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zad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vac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 xml:space="preserve"> dokumentaci. </w:t>
      </w:r>
    </w:p>
    <w:p w14:paraId="2C02BCBB" w14:textId="5C450065" w:rsidR="00DA72D5" w:rsidRPr="00DA72D5" w:rsidRDefault="003212CE" w:rsidP="0069596E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8</w:t>
      </w:r>
      <w:r w:rsidR="0069596E">
        <w:rPr>
          <w:rFonts w:ascii="Book Antiqua" w:eastAsia="Times New Roman" w:hAnsi="Book Antiqua" w:cs="Segoe UI"/>
          <w:lang w:eastAsia="cs-CZ"/>
        </w:rPr>
        <w:t>.</w:t>
      </w:r>
      <w:r w:rsidR="0069596E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Zhotovitel se zavazuje po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celou dobu realizace stavby aktivn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spolupracovat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projektantem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osobou vykon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vaj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innost autorsk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ho dozoru projektanta p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i realizaci stavby. </w:t>
      </w:r>
    </w:p>
    <w:p w14:paraId="000F24BC" w14:textId="6DCAA9BE" w:rsidR="00DA72D5" w:rsidRPr="00DA72D5" w:rsidRDefault="003212CE" w:rsidP="00922218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9</w:t>
      </w:r>
      <w:r w:rsidR="00922218">
        <w:rPr>
          <w:rFonts w:ascii="Book Antiqua" w:eastAsia="Times New Roman" w:hAnsi="Book Antiqua" w:cs="Segoe UI"/>
          <w:lang w:eastAsia="cs-CZ"/>
        </w:rPr>
        <w:t>.</w:t>
      </w:r>
      <w:r w:rsidR="00922218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</w:t>
      </w:r>
      <w:r w:rsidR="00DA72D5" w:rsidRPr="00DA72D5">
        <w:rPr>
          <w:rFonts w:ascii="Book Antiqua" w:eastAsia="Times New Roman" w:hAnsi="Book Antiqua" w:cs="Book Antiqua"/>
          <w:lang w:eastAsia="cs-CZ"/>
        </w:rPr>
        <w:t>ří</w:t>
      </w:r>
      <w:r w:rsidR="00DA72D5" w:rsidRPr="00DA72D5">
        <w:rPr>
          <w:rFonts w:ascii="Book Antiqua" w:eastAsia="Times New Roman" w:hAnsi="Book Antiqua" w:cs="Segoe UI"/>
          <w:lang w:eastAsia="cs-CZ"/>
        </w:rPr>
        <w:t>pad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zji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t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rozporu platn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projektov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dokumentace se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skute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nost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na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stavb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je Zhotovitel povinen zji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t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rozpory </w:t>
      </w:r>
      <w:r w:rsidR="00DA72D5" w:rsidRPr="00DA72D5">
        <w:rPr>
          <w:rFonts w:ascii="Book Antiqua" w:eastAsia="Times New Roman" w:hAnsi="Book Antiqua" w:cs="Book Antiqua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lang w:eastAsia="cs-CZ"/>
        </w:rPr>
        <w:t>e</w:t>
      </w:r>
      <w:r w:rsidR="00DA72D5" w:rsidRPr="00DA72D5">
        <w:rPr>
          <w:rFonts w:ascii="Book Antiqua" w:eastAsia="Times New Roman" w:hAnsi="Book Antiqua" w:cs="Book Antiqua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lang w:eastAsia="cs-CZ"/>
        </w:rPr>
        <w:t>it ve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spolupr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ci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projektantem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a </w:t>
      </w:r>
      <w:r w:rsidR="007869AA">
        <w:rPr>
          <w:rFonts w:ascii="Book Antiqua" w:eastAsia="Times New Roman" w:hAnsi="Book Antiqua" w:cs="Segoe UI"/>
          <w:lang w:eastAsia="cs-CZ"/>
        </w:rPr>
        <w:t xml:space="preserve">Zástupcem </w:t>
      </w:r>
      <w:r w:rsidR="00917EA4">
        <w:rPr>
          <w:rFonts w:ascii="Book Antiqua" w:eastAsia="Times New Roman" w:hAnsi="Book Antiqua" w:cs="Segoe UI"/>
          <w:lang w:eastAsia="cs-CZ"/>
        </w:rPr>
        <w:t>objednatele</w:t>
      </w:r>
      <w:r w:rsidR="00DA72D5" w:rsidRPr="00DA72D5">
        <w:rPr>
          <w:rFonts w:ascii="Book Antiqua" w:eastAsia="Times New Roman" w:hAnsi="Book Antiqua" w:cs="Segoe UI"/>
          <w:lang w:eastAsia="cs-CZ"/>
        </w:rPr>
        <w:t>, a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to bezodkladn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>. </w:t>
      </w:r>
    </w:p>
    <w:p w14:paraId="6000E8C2" w14:textId="4F53AAE6" w:rsidR="00DA72D5" w:rsidRPr="00DA72D5" w:rsidRDefault="003212CE" w:rsidP="00922218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10</w:t>
      </w:r>
      <w:r w:rsidR="00922218">
        <w:rPr>
          <w:rFonts w:ascii="Book Antiqua" w:eastAsia="Times New Roman" w:hAnsi="Book Antiqua" w:cs="Segoe UI"/>
          <w:lang w:eastAsia="cs-CZ"/>
        </w:rPr>
        <w:t>.</w:t>
      </w:r>
      <w:r w:rsidR="00922218"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Zhotovitel 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je povinen seznámit </w:t>
      </w:r>
      <w:r w:rsidR="00121338">
        <w:rPr>
          <w:rFonts w:ascii="Book Antiqua" w:eastAsia="Times New Roman" w:hAnsi="Book Antiqua" w:cs="Segoe UI"/>
          <w:color w:val="000000"/>
          <w:lang w:eastAsia="cs-CZ"/>
        </w:rPr>
        <w:t>p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ersonál </w:t>
      </w:r>
      <w:r w:rsidR="00121338">
        <w:rPr>
          <w:rFonts w:ascii="Book Antiqua" w:eastAsia="Times New Roman" w:hAnsi="Book Antiqua" w:cs="Segoe UI"/>
          <w:color w:val="000000"/>
          <w:lang w:eastAsia="cs-CZ"/>
        </w:rPr>
        <w:t>O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bjednatele, kte</w:t>
      </w:r>
      <w:r w:rsidR="00D97457">
        <w:rPr>
          <w:rFonts w:ascii="Book Antiqua" w:eastAsia="Times New Roman" w:hAnsi="Book Antiqua" w:cs="Segoe UI"/>
          <w:color w:val="000000"/>
          <w:lang w:eastAsia="cs-CZ"/>
        </w:rPr>
        <w:t>rý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 xml:space="preserve"> se bud</w:t>
      </w:r>
      <w:r w:rsidR="00D97457">
        <w:rPr>
          <w:rFonts w:ascii="Book Antiqua" w:eastAsia="Times New Roman" w:hAnsi="Book Antiqua" w:cs="Segoe UI"/>
          <w:color w:val="000000"/>
          <w:lang w:eastAsia="cs-CZ"/>
        </w:rPr>
        <w:t>e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 xml:space="preserve"> v</w:t>
      </w:r>
      <w:r w:rsidR="00DA72D5" w:rsidRPr="00DA72D5">
        <w:rPr>
          <w:rFonts w:ascii="Times New Roman" w:eastAsia="Times New Roman" w:hAnsi="Times New Roman" w:cs="Times New Roman"/>
          <w:color w:val="000000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souvislosti s prov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d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m D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la nach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zet na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Staveni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ti, s podm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nkami bezpe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nosti pr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ce, protipo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žá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rn</w:t>
      </w:r>
      <w:r w:rsidR="00DA72D5" w:rsidRPr="00DA72D5">
        <w:rPr>
          <w:rFonts w:ascii="Book Antiqua" w:eastAsia="Times New Roman" w:hAnsi="Book Antiqua" w:cs="Book Antiqua"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 xml:space="preserve"> ochrany, ochrany zdraví při práci a ochrany životního prostředí. Zhotovitel odpovídá za je</w:t>
      </w:r>
      <w:r w:rsidR="00483259">
        <w:rPr>
          <w:rFonts w:ascii="Book Antiqua" w:eastAsia="Times New Roman" w:hAnsi="Book Antiqua" w:cs="Segoe UI"/>
          <w:color w:val="000000"/>
          <w:lang w:eastAsia="cs-CZ"/>
        </w:rPr>
        <w:t>ho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 xml:space="preserve"> bezpečnost a ochranu zdraví po dobu jejich pobytu na Staveništi. </w:t>
      </w:r>
    </w:p>
    <w:p w14:paraId="1DEE379E" w14:textId="30133D29" w:rsidR="00DA72D5" w:rsidRPr="00DA72D5" w:rsidRDefault="00483259" w:rsidP="00483259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1</w:t>
      </w:r>
      <w:r w:rsidR="003212CE">
        <w:rPr>
          <w:rFonts w:ascii="Book Antiqua" w:eastAsia="Times New Roman" w:hAnsi="Book Antiqua" w:cs="Segoe UI"/>
          <w:lang w:eastAsia="cs-CZ"/>
        </w:rPr>
        <w:t>1</w:t>
      </w:r>
      <w:r>
        <w:rPr>
          <w:rFonts w:ascii="Book Antiqua" w:eastAsia="Times New Roman" w:hAnsi="Book Antiqua" w:cs="Segoe UI"/>
          <w:lang w:eastAsia="cs-CZ"/>
        </w:rPr>
        <w:t>.</w:t>
      </w:r>
      <w:r>
        <w:rPr>
          <w:rFonts w:ascii="Book Antiqua" w:eastAsia="Times New Roman" w:hAnsi="Book Antiqua" w:cs="Segoe UI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lang w:eastAsia="cs-CZ"/>
        </w:rPr>
        <w:t>Součástí Žádosti o potvrzení průběžné platby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souladu s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Pod-</w:t>
      </w:r>
      <w:r w:rsidR="00DA72D5" w:rsidRPr="00DA72D5">
        <w:rPr>
          <w:rFonts w:ascii="Book Antiqua" w:eastAsia="Times New Roman" w:hAnsi="Book Antiqua" w:cs="Book Antiqua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lang w:eastAsia="cs-CZ"/>
        </w:rPr>
        <w:t>l. 1</w:t>
      </w:r>
      <w:r w:rsidR="003212CE">
        <w:rPr>
          <w:rFonts w:ascii="Book Antiqua" w:eastAsia="Times New Roman" w:hAnsi="Book Antiqua" w:cs="Segoe UI"/>
          <w:lang w:eastAsia="cs-CZ"/>
        </w:rPr>
        <w:t>1</w:t>
      </w:r>
      <w:r w:rsidR="00DA72D5" w:rsidRPr="00DA72D5">
        <w:rPr>
          <w:rFonts w:ascii="Book Antiqua" w:eastAsia="Times New Roman" w:hAnsi="Book Antiqua" w:cs="Segoe UI"/>
          <w:lang w:eastAsia="cs-CZ"/>
        </w:rPr>
        <w:t>.3 Smluvn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ch podm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nek je zji</w:t>
      </w:r>
      <w:r w:rsidR="00DA72D5" w:rsidRPr="00DA72D5">
        <w:rPr>
          <w:rFonts w:ascii="Book Antiqua" w:eastAsia="Times New Roman" w:hAnsi="Book Antiqua" w:cs="Book Antiqua"/>
          <w:lang w:eastAsia="cs-CZ"/>
        </w:rPr>
        <w:t>šť</w:t>
      </w:r>
      <w:r w:rsidR="00DA72D5" w:rsidRPr="00DA72D5">
        <w:rPr>
          <w:rFonts w:ascii="Book Antiqua" w:eastAsia="Times New Roman" w:hAnsi="Book Antiqua" w:cs="Segoe UI"/>
          <w:lang w:eastAsia="cs-CZ"/>
        </w:rPr>
        <w:t>ovac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protokol. Zji</w:t>
      </w:r>
      <w:r w:rsidR="00DA72D5" w:rsidRPr="00DA72D5">
        <w:rPr>
          <w:rFonts w:ascii="Book Antiqua" w:eastAsia="Times New Roman" w:hAnsi="Book Antiqua" w:cs="Book Antiqua"/>
          <w:lang w:eastAsia="cs-CZ"/>
        </w:rPr>
        <w:t>šť</w:t>
      </w:r>
      <w:r w:rsidR="00DA72D5" w:rsidRPr="00DA72D5">
        <w:rPr>
          <w:rFonts w:ascii="Book Antiqua" w:eastAsia="Times New Roman" w:hAnsi="Book Antiqua" w:cs="Segoe UI"/>
          <w:lang w:eastAsia="cs-CZ"/>
        </w:rPr>
        <w:t>ovac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protokol,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lang w:eastAsia="cs-CZ"/>
        </w:rPr>
        <w:t>tj. soupis proveden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ch prac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, poskytnut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ch slu</w:t>
      </w:r>
      <w:r w:rsidR="00DA72D5" w:rsidRPr="00DA72D5">
        <w:rPr>
          <w:rFonts w:ascii="Book Antiqua" w:eastAsia="Times New Roman" w:hAnsi="Book Antiqua" w:cs="Book Antiqua"/>
          <w:lang w:eastAsia="cs-CZ"/>
        </w:rPr>
        <w:t>ž</w:t>
      </w:r>
      <w:r w:rsidR="00DA72D5" w:rsidRPr="00DA72D5">
        <w:rPr>
          <w:rFonts w:ascii="Book Antiqua" w:eastAsia="Times New Roman" w:hAnsi="Book Antiqua" w:cs="Segoe UI"/>
          <w:lang w:eastAsia="cs-CZ"/>
        </w:rPr>
        <w:t>eb a dod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vek. Oboj</w:t>
      </w:r>
      <w:r w:rsidR="00DA72D5" w:rsidRPr="00DA72D5">
        <w:rPr>
          <w:rFonts w:ascii="Book Antiqua" w:eastAsia="Times New Roman" w:hAnsi="Book Antiqua" w:cs="Book Antiqua"/>
          <w:lang w:eastAsia="cs-CZ"/>
        </w:rPr>
        <w:t>í </w:t>
      </w:r>
      <w:r w:rsidR="00DA72D5" w:rsidRPr="00DA72D5">
        <w:rPr>
          <w:rFonts w:ascii="Book Antiqua" w:eastAsia="Times New Roman" w:hAnsi="Book Antiqua" w:cs="Segoe UI"/>
          <w:lang w:eastAsia="cs-CZ"/>
        </w:rPr>
        <w:t>mus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b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t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lang w:eastAsia="cs-CZ"/>
        </w:rPr>
        <w:t>podepsan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Zhotovitelem </w:t>
      </w:r>
      <w:r w:rsidR="00B304BF">
        <w:rPr>
          <w:rFonts w:ascii="Book Antiqua" w:eastAsia="Times New Roman" w:hAnsi="Book Antiqua" w:cs="Segoe UI"/>
          <w:lang w:eastAsia="cs-CZ"/>
        </w:rPr>
        <w:br/>
      </w:r>
      <w:r w:rsidR="00DA72D5" w:rsidRPr="00DA72D5">
        <w:rPr>
          <w:rFonts w:ascii="Book Antiqua" w:eastAsia="Times New Roman" w:hAnsi="Book Antiqua" w:cs="Segoe UI"/>
          <w:lang w:eastAsia="cs-CZ"/>
        </w:rPr>
        <w:t>a odsouhlasen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(tj. podepsané) osobou vykonávající technický dozor stavebníka. Výše dílčího daňového dokladu/faktury v Kč bude odpovídat součtu oceněných provedených dodávek, prací a služeb. Zjišťovací protokol je Zhotovitel povinen zpracovat a Objednateli předat jak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p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semn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, tak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elektronick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="00DA72D5" w:rsidRPr="00DA72D5">
        <w:rPr>
          <w:rFonts w:ascii="Book Antiqua" w:eastAsia="Times New Roman" w:hAnsi="Book Antiqua" w:cs="Book Antiqua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v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datov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>m form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tu XC4. Podrobnosti t</w:t>
      </w:r>
      <w:r w:rsidR="00DA72D5" w:rsidRPr="00DA72D5">
        <w:rPr>
          <w:rFonts w:ascii="Book Antiqua" w:eastAsia="Times New Roman" w:hAnsi="Book Antiqua" w:cs="Book Antiqua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lang w:eastAsia="cs-CZ"/>
        </w:rPr>
        <w:t>kaj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>c</w:t>
      </w:r>
      <w:r w:rsidR="00DA72D5" w:rsidRPr="00DA72D5">
        <w:rPr>
          <w:rFonts w:ascii="Book Antiqua" w:eastAsia="Times New Roman" w:hAnsi="Book Antiqua" w:cs="Book Antiqua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se struktury </w:t>
      </w:r>
      <w:r w:rsidR="00DA72D5" w:rsidRPr="00DA72D5">
        <w:rPr>
          <w:rFonts w:ascii="Book Antiqua" w:eastAsia="Times New Roman" w:hAnsi="Book Antiqua" w:cs="Book Antiqua"/>
          <w:lang w:eastAsia="cs-CZ"/>
        </w:rPr>
        <w:t>ú</w:t>
      </w:r>
      <w:r w:rsidR="00DA72D5" w:rsidRPr="00DA72D5">
        <w:rPr>
          <w:rFonts w:ascii="Book Antiqua" w:eastAsia="Times New Roman" w:hAnsi="Book Antiqua" w:cs="Segoe UI"/>
          <w:lang w:eastAsia="cs-CZ"/>
        </w:rPr>
        <w:t>daj</w:t>
      </w:r>
      <w:r w:rsidR="00DA72D5" w:rsidRPr="00DA72D5">
        <w:rPr>
          <w:rFonts w:ascii="Book Antiqua" w:eastAsia="Times New Roman" w:hAnsi="Book Antiqua" w:cs="Book Antiqua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a metodiky form</w:t>
      </w:r>
      <w:r w:rsidR="00DA72D5" w:rsidRPr="00DA72D5">
        <w:rPr>
          <w:rFonts w:ascii="Book Antiqua" w:eastAsia="Times New Roman" w:hAnsi="Book Antiqua" w:cs="Book Antiqua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lang w:eastAsia="cs-CZ"/>
        </w:rPr>
        <w:t>tu XC4 jsou k</w:t>
      </w:r>
      <w:r w:rsidR="00DA72D5" w:rsidRPr="00DA72D5">
        <w:rPr>
          <w:rFonts w:ascii="Times New Roman" w:eastAsia="Times New Roman" w:hAnsi="Times New Roman" w:cs="Times New Roman"/>
          <w:lang w:eastAsia="cs-CZ"/>
        </w:rPr>
        <w:t> </w:t>
      </w:r>
      <w:r w:rsidR="00DA72D5" w:rsidRPr="00DA72D5">
        <w:rPr>
          <w:rFonts w:ascii="Book Antiqua" w:eastAsia="Times New Roman" w:hAnsi="Book Antiqua" w:cs="Segoe UI"/>
          <w:lang w:eastAsia="cs-CZ"/>
        </w:rPr>
        <w:t>dispozici na internetov</w:t>
      </w:r>
      <w:r w:rsidR="00DA72D5" w:rsidRPr="00DA72D5">
        <w:rPr>
          <w:rFonts w:ascii="Book Antiqua" w:eastAsia="Times New Roman" w:hAnsi="Book Antiqua" w:cs="Book Antiqua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lang w:eastAsia="cs-CZ"/>
        </w:rPr>
        <w:t xml:space="preserve"> adrese</w:t>
      </w:r>
      <w:r w:rsidR="00DA72D5" w:rsidRPr="00DA72D5">
        <w:rPr>
          <w:rFonts w:ascii="Book Antiqua" w:eastAsia="Times New Roman" w:hAnsi="Book Antiqua" w:cs="Book Antiqua"/>
          <w:lang w:eastAsia="cs-CZ"/>
        </w:rPr>
        <w:t> </w:t>
      </w:r>
      <w:hyperlink r:id="rId14" w:tgtFrame="_blank" w:history="1">
        <w:r w:rsidR="00DA72D5" w:rsidRPr="00DA72D5">
          <w:rPr>
            <w:rFonts w:ascii="Book Antiqua" w:eastAsia="Times New Roman" w:hAnsi="Book Antiqua" w:cs="Segoe UI"/>
            <w:color w:val="0000FF"/>
            <w:u w:val="single"/>
            <w:lang w:eastAsia="cs-CZ"/>
          </w:rPr>
          <w:t>www.xc4.cz</w:t>
        </w:r>
      </w:hyperlink>
      <w:r w:rsidR="00DA72D5" w:rsidRPr="00DA72D5">
        <w:rPr>
          <w:rFonts w:ascii="Book Antiqua" w:eastAsia="Times New Roman" w:hAnsi="Book Antiqua" w:cs="Segoe UI"/>
          <w:lang w:eastAsia="cs-CZ"/>
        </w:rPr>
        <w:t>. </w:t>
      </w:r>
    </w:p>
    <w:p w14:paraId="56D8610B" w14:textId="1E50C583" w:rsidR="00DA72D5" w:rsidRDefault="002868AA" w:rsidP="002868AA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color w:val="000000"/>
          <w:lang w:eastAsia="cs-CZ"/>
        </w:rPr>
      </w:pPr>
      <w:r>
        <w:rPr>
          <w:rFonts w:ascii="Book Antiqua" w:eastAsia="Times New Roman" w:hAnsi="Book Antiqua" w:cs="Segoe UI"/>
          <w:color w:val="000000"/>
          <w:lang w:eastAsia="cs-CZ"/>
        </w:rPr>
        <w:t>1</w:t>
      </w:r>
      <w:r w:rsidR="003212CE">
        <w:rPr>
          <w:rFonts w:ascii="Book Antiqua" w:eastAsia="Times New Roman" w:hAnsi="Book Antiqua" w:cs="Segoe UI"/>
          <w:color w:val="000000"/>
          <w:lang w:eastAsia="cs-CZ"/>
        </w:rPr>
        <w:t>2</w:t>
      </w:r>
      <w:r>
        <w:rPr>
          <w:rFonts w:ascii="Book Antiqua" w:eastAsia="Times New Roman" w:hAnsi="Book Antiqua" w:cs="Segoe UI"/>
          <w:color w:val="000000"/>
          <w:lang w:eastAsia="cs-CZ"/>
        </w:rPr>
        <w:t>.</w:t>
      </w:r>
      <w:r>
        <w:rPr>
          <w:rFonts w:ascii="Book Antiqua" w:eastAsia="Times New Roman" w:hAnsi="Book Antiqua" w:cs="Segoe UI"/>
          <w:color w:val="000000"/>
          <w:lang w:eastAsia="cs-CZ"/>
        </w:rPr>
        <w:tab/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Objednatel připomíná Zhotoviteli, že 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Nabídková cena musí obsahovat ocenění všech položek nutných k</w:t>
      </w:r>
      <w:r w:rsidR="00DA72D5" w:rsidRPr="00DA72D5">
        <w:rPr>
          <w:rFonts w:ascii="Times New Roman" w:eastAsia="Times New Roman" w:hAnsi="Times New Roman" w:cs="Times New Roman"/>
          <w:b/>
          <w:bCs/>
          <w:color w:val="000000"/>
          <w:lang w:eastAsia="cs-CZ"/>
        </w:rPr>
        <w:t> 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řá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dn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mu spln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n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í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 xml:space="preserve"> p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edm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tu ve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ř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ejn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é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 xml:space="preserve"> zak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á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zky,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 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v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č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etn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ě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 xml:space="preserve"> v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ýš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e uveden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ý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ch po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ž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>adavk</w:t>
      </w:r>
      <w:r w:rsidR="00DA72D5" w:rsidRPr="00DA72D5">
        <w:rPr>
          <w:rFonts w:ascii="Book Antiqua" w:eastAsia="Times New Roman" w:hAnsi="Book Antiqua" w:cs="Book Antiqua"/>
          <w:b/>
          <w:bCs/>
          <w:color w:val="000000"/>
          <w:lang w:eastAsia="cs-CZ"/>
        </w:rPr>
        <w:t>ů</w:t>
      </w:r>
      <w:r w:rsidR="00DA72D5" w:rsidRPr="00DA72D5">
        <w:rPr>
          <w:rFonts w:ascii="Book Antiqua" w:eastAsia="Times New Roman" w:hAnsi="Book Antiqua" w:cs="Segoe UI"/>
          <w:b/>
          <w:bCs/>
          <w:color w:val="000000"/>
          <w:lang w:eastAsia="cs-CZ"/>
        </w:rPr>
        <w:t xml:space="preserve"> Objednatele</w:t>
      </w:r>
      <w:r w:rsidR="00DA72D5" w:rsidRPr="00DA72D5">
        <w:rPr>
          <w:rFonts w:ascii="Book Antiqua" w:eastAsia="Times New Roman" w:hAnsi="Book Antiqua" w:cs="Segoe UI"/>
          <w:color w:val="000000"/>
          <w:lang w:eastAsia="cs-CZ"/>
        </w:rPr>
        <w:t>. Zhotovitel nesmí položky měnit, upravovat, doplňovat ani slučovat. </w:t>
      </w:r>
    </w:p>
    <w:p w14:paraId="5A92A0DA" w14:textId="5689651F" w:rsidR="000F113B" w:rsidRDefault="00452345" w:rsidP="000F113B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color w:val="000000"/>
          <w:lang w:eastAsia="cs-CZ"/>
        </w:rPr>
      </w:pPr>
      <w:r>
        <w:rPr>
          <w:rFonts w:ascii="Book Antiqua" w:eastAsia="Times New Roman" w:hAnsi="Book Antiqua" w:cs="Segoe UI"/>
          <w:color w:val="000000"/>
          <w:lang w:eastAsia="cs-CZ"/>
        </w:rPr>
        <w:t xml:space="preserve">13. </w:t>
      </w:r>
      <w:r>
        <w:rPr>
          <w:rFonts w:ascii="Book Antiqua" w:eastAsia="Times New Roman" w:hAnsi="Book Antiqua" w:cs="Segoe UI"/>
          <w:color w:val="000000"/>
          <w:lang w:eastAsia="cs-CZ"/>
        </w:rPr>
        <w:tab/>
      </w:r>
      <w:r w:rsidR="000F113B" w:rsidRPr="00452345">
        <w:rPr>
          <w:rFonts w:ascii="Book Antiqua" w:eastAsia="Times New Roman" w:hAnsi="Book Antiqua" w:cs="Segoe UI"/>
          <w:color w:val="000000"/>
          <w:lang w:eastAsia="cs-CZ"/>
        </w:rPr>
        <w:t xml:space="preserve">Geometrický plán potvrzený příslušným Katastrálním úřadem bude Objednateli </w:t>
      </w:r>
      <w:r w:rsidR="000F113B">
        <w:rPr>
          <w:rFonts w:ascii="Book Antiqua" w:eastAsia="Times New Roman" w:hAnsi="Book Antiqua" w:cs="Segoe UI"/>
          <w:color w:val="000000"/>
          <w:lang w:eastAsia="cs-CZ"/>
        </w:rPr>
        <w:t xml:space="preserve">ze strany Zhotovitele </w:t>
      </w:r>
      <w:r w:rsidR="000F113B" w:rsidRPr="00452345">
        <w:rPr>
          <w:rFonts w:ascii="Book Antiqua" w:eastAsia="Times New Roman" w:hAnsi="Book Antiqua" w:cs="Segoe UI"/>
          <w:color w:val="000000"/>
          <w:lang w:eastAsia="cs-CZ"/>
        </w:rPr>
        <w:t xml:space="preserve">předán nejpozději do </w:t>
      </w:r>
      <w:proofErr w:type="gramStart"/>
      <w:r w:rsidR="000F113B" w:rsidRPr="00452345">
        <w:rPr>
          <w:rFonts w:ascii="Book Antiqua" w:eastAsia="Times New Roman" w:hAnsi="Book Antiqua" w:cs="Segoe UI"/>
          <w:color w:val="000000"/>
          <w:lang w:eastAsia="cs-CZ"/>
        </w:rPr>
        <w:t>6</w:t>
      </w:r>
      <w:r w:rsidR="000F113B">
        <w:rPr>
          <w:rFonts w:ascii="Book Antiqua" w:eastAsia="Times New Roman" w:hAnsi="Book Antiqua" w:cs="Segoe UI"/>
          <w:color w:val="000000"/>
          <w:lang w:eastAsia="cs-CZ"/>
        </w:rPr>
        <w:t>-ti</w:t>
      </w:r>
      <w:proofErr w:type="gramEnd"/>
      <w:r w:rsidR="000F113B">
        <w:rPr>
          <w:rFonts w:ascii="Book Antiqua" w:eastAsia="Times New Roman" w:hAnsi="Book Antiqua" w:cs="Segoe UI"/>
          <w:color w:val="000000"/>
          <w:lang w:eastAsia="cs-CZ"/>
        </w:rPr>
        <w:t xml:space="preserve"> </w:t>
      </w:r>
      <w:r w:rsidR="000F113B" w:rsidRPr="00452345">
        <w:rPr>
          <w:rFonts w:ascii="Book Antiqua" w:eastAsia="Times New Roman" w:hAnsi="Book Antiqua" w:cs="Segoe UI"/>
          <w:color w:val="000000"/>
          <w:lang w:eastAsia="cs-CZ"/>
        </w:rPr>
        <w:t xml:space="preserve">měsíců od </w:t>
      </w:r>
      <w:r w:rsidR="000F113B">
        <w:rPr>
          <w:rFonts w:ascii="Book Antiqua" w:eastAsia="Times New Roman" w:hAnsi="Book Antiqua" w:cs="Segoe UI"/>
          <w:color w:val="000000"/>
          <w:lang w:eastAsia="cs-CZ"/>
        </w:rPr>
        <w:t>vydání Potvrzení o</w:t>
      </w:r>
      <w:r w:rsidR="000F113B" w:rsidRPr="00452345">
        <w:rPr>
          <w:rFonts w:ascii="Book Antiqua" w:eastAsia="Times New Roman" w:hAnsi="Book Antiqua" w:cs="Segoe UI"/>
          <w:color w:val="000000"/>
          <w:lang w:eastAsia="cs-CZ"/>
        </w:rPr>
        <w:t xml:space="preserve"> převzetí díla</w:t>
      </w:r>
      <w:r w:rsidR="000F113B">
        <w:rPr>
          <w:rFonts w:ascii="Book Antiqua" w:eastAsia="Times New Roman" w:hAnsi="Book Antiqua" w:cs="Segoe UI"/>
          <w:color w:val="000000"/>
          <w:lang w:eastAsia="cs-CZ"/>
        </w:rPr>
        <w:t xml:space="preserve"> ve smyslu Pod-čl. 8.2 </w:t>
      </w:r>
      <w:r w:rsidR="00C37E25">
        <w:rPr>
          <w:rFonts w:ascii="Book Antiqua" w:eastAsia="Times New Roman" w:hAnsi="Book Antiqua" w:cs="Segoe UI"/>
          <w:color w:val="000000"/>
          <w:lang w:eastAsia="cs-CZ"/>
        </w:rPr>
        <w:t>Smluvních podmínek</w:t>
      </w:r>
      <w:r w:rsidR="000F113B" w:rsidRPr="00452345">
        <w:rPr>
          <w:rFonts w:ascii="Book Antiqua" w:eastAsia="Times New Roman" w:hAnsi="Book Antiqua" w:cs="Segoe UI"/>
          <w:color w:val="000000"/>
          <w:lang w:eastAsia="cs-CZ"/>
        </w:rPr>
        <w:t>.</w:t>
      </w:r>
    </w:p>
    <w:p w14:paraId="4631A474" w14:textId="77777777" w:rsidR="000F113B" w:rsidRPr="00DA72D5" w:rsidRDefault="000F113B" w:rsidP="000F113B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color w:val="000000"/>
          <w:lang w:eastAsia="cs-CZ"/>
        </w:rPr>
        <w:t xml:space="preserve">14. </w:t>
      </w:r>
      <w:r>
        <w:rPr>
          <w:rFonts w:ascii="Book Antiqua" w:eastAsia="Times New Roman" w:hAnsi="Book Antiqua" w:cs="Segoe UI"/>
          <w:color w:val="000000"/>
          <w:lang w:eastAsia="cs-CZ"/>
        </w:rPr>
        <w:tab/>
      </w:r>
      <w:r w:rsidRPr="00480156">
        <w:rPr>
          <w:rFonts w:ascii="Book Antiqua" w:eastAsia="Times New Roman" w:hAnsi="Book Antiqua" w:cs="Segoe UI"/>
          <w:color w:val="000000"/>
          <w:lang w:eastAsia="cs-CZ"/>
        </w:rPr>
        <w:t xml:space="preserve">Dodavatel </w:t>
      </w:r>
      <w:r>
        <w:rPr>
          <w:rFonts w:ascii="Book Antiqua" w:eastAsia="Times New Roman" w:hAnsi="Book Antiqua" w:cs="Segoe UI"/>
          <w:color w:val="000000"/>
          <w:lang w:eastAsia="cs-CZ"/>
        </w:rPr>
        <w:t>v rámci Doby pro dokončení musí předat Objednateli</w:t>
      </w:r>
      <w:r w:rsidRPr="00480156">
        <w:rPr>
          <w:rFonts w:ascii="Book Antiqua" w:eastAsia="Times New Roman" w:hAnsi="Book Antiqua" w:cs="Segoe UI"/>
          <w:color w:val="000000"/>
          <w:lang w:eastAsia="cs-CZ"/>
        </w:rPr>
        <w:t xml:space="preserve"> kompletní výstupní dokumentaci o realizovaném díle a jeho kvalitě (zejména pro účely kolaudačního řízení)</w:t>
      </w:r>
      <w:r>
        <w:rPr>
          <w:rFonts w:ascii="Book Antiqua" w:eastAsia="Times New Roman" w:hAnsi="Book Antiqua" w:cs="Segoe UI"/>
          <w:color w:val="000000"/>
          <w:lang w:eastAsia="cs-CZ"/>
        </w:rPr>
        <w:t>.</w:t>
      </w:r>
    </w:p>
    <w:p w14:paraId="266D859D" w14:textId="797ED4EC" w:rsidR="00AB2967" w:rsidRPr="004E0630" w:rsidRDefault="00AB2967" w:rsidP="000F113B">
      <w:pPr>
        <w:spacing w:after="0" w:line="240" w:lineRule="auto"/>
        <w:ind w:left="675" w:hanging="675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079DF6EA" w14:textId="77777777" w:rsidR="0040295B" w:rsidRDefault="00B90A13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3</w:t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 – 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Společné datové prostředí</w:t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52161BE4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0E0A7855" w14:textId="77777777" w:rsidR="00C07A8A" w:rsidRDefault="00C07A8A" w:rsidP="00C07A8A">
      <w:pPr>
        <w:pStyle w:val="paragraph"/>
        <w:numPr>
          <w:ilvl w:val="0"/>
          <w:numId w:val="8"/>
        </w:numPr>
        <w:spacing w:before="0" w:beforeAutospacing="0" w:after="0" w:afterAutospacing="0"/>
        <w:ind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to </w:t>
      </w:r>
      <w:r>
        <w:rPr>
          <w:rStyle w:val="normaltextrun"/>
          <w:rFonts w:ascii="Book Antiqua" w:hAnsi="Book Antiqua" w:cs="Book Antiqua"/>
        </w:rPr>
        <w:t>čá</w:t>
      </w:r>
      <w:r>
        <w:rPr>
          <w:rStyle w:val="normaltextrun"/>
          <w:rFonts w:ascii="Book Antiqua" w:hAnsi="Book Antiqua" w:cs="Segoe UI"/>
        </w:rPr>
        <w:t>sti jsou uvedeny po</w:t>
      </w:r>
      <w:r>
        <w:rPr>
          <w:rStyle w:val="normaltextrun"/>
          <w:rFonts w:ascii="Book Antiqua" w:hAnsi="Book Antiqua" w:cs="Book Antiqua"/>
        </w:rPr>
        <w:t>ž</w:t>
      </w:r>
      <w:r>
        <w:rPr>
          <w:rStyle w:val="normaltextrun"/>
          <w:rFonts w:ascii="Book Antiqua" w:hAnsi="Book Antiqua" w:cs="Segoe UI"/>
        </w:rPr>
        <w:t>adavky Objednatele na Spole</w:t>
      </w:r>
      <w:r>
        <w:rPr>
          <w:rStyle w:val="normaltextrun"/>
          <w:rFonts w:ascii="Book Antiqua" w:hAnsi="Book Antiqua" w:cs="Book Antiqua"/>
        </w:rPr>
        <w:t>č</w:t>
      </w:r>
      <w:r>
        <w:rPr>
          <w:rStyle w:val="normaltextrun"/>
          <w:rFonts w:ascii="Book Antiqua" w:hAnsi="Book Antiqua" w:cs="Segoe UI"/>
        </w:rPr>
        <w:t>n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datov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prost</w:t>
      </w:r>
      <w:r>
        <w:rPr>
          <w:rStyle w:val="normaltextrun"/>
          <w:rFonts w:ascii="Book Antiqua" w:hAnsi="Book Antiqua" w:cs="Book Antiqua"/>
        </w:rPr>
        <w:t>ř</w:t>
      </w:r>
      <w:r>
        <w:rPr>
          <w:rStyle w:val="normaltextrun"/>
          <w:rFonts w:ascii="Book Antiqua" w:hAnsi="Book Antiqua" w:cs="Segoe UI"/>
        </w:rPr>
        <w:t>ed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(d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le jen </w:t>
      </w:r>
      <w:r>
        <w:rPr>
          <w:rStyle w:val="normaltextrun"/>
          <w:rFonts w:ascii="Book Antiqua" w:hAnsi="Book Antiqua" w:cs="Book Antiqua"/>
        </w:rPr>
        <w:t>„</w:t>
      </w:r>
      <w:r>
        <w:rPr>
          <w:rStyle w:val="normaltextrun"/>
          <w:rFonts w:ascii="Book Antiqua" w:hAnsi="Book Antiqua" w:cs="Segoe UI"/>
        </w:rPr>
        <w:t>CDE</w:t>
      </w:r>
      <w:r>
        <w:rPr>
          <w:rStyle w:val="normaltextrun"/>
          <w:rFonts w:ascii="Book Antiqua" w:hAnsi="Book Antiqua" w:cs="Book Antiqua"/>
        </w:rPr>
        <w:t>“</w:t>
      </w:r>
      <w:r>
        <w:rPr>
          <w:rStyle w:val="normaltextrun"/>
          <w:rFonts w:ascii="Book Antiqua" w:hAnsi="Book Antiqua" w:cs="Segoe UI"/>
        </w:rPr>
        <w:t>). Objednatel m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 vlastn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CDE,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němž provozuje projekty a do nějž mají přístup osoby Objednatele. Zhotovitel zajistí kompatibilitu mezi použitím CDE Zhotovitele a CDE Objednatele. Tato kompatibilita může být zajištěna prostřednictvím API. Zhotovitelem zvolené CDE bude splňovat požadavky uvedené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této části. </w:t>
      </w:r>
      <w:r w:rsidRPr="00C07A8A">
        <w:rPr>
          <w:rStyle w:val="normaltextrun"/>
          <w:rFonts w:ascii="Book Antiqua" w:hAnsi="Book Antiqua" w:cs="Segoe UI"/>
        </w:rPr>
        <w:t>CDE bude využíváno zejména pro: koordinaci kontrolních dnů, včetně jejich svolávání a ukládání zápisů; fakturaci; ukládání fotodokumentace průběhu stavby a bude zde uložena dokumentace skutečného provedení stavby (DSPS).</w:t>
      </w:r>
      <w:r>
        <w:rPr>
          <w:rStyle w:val="eop"/>
          <w:rFonts w:ascii="Book Antiqua" w:hAnsi="Book Antiqua" w:cs="Segoe UI"/>
        </w:rPr>
        <w:t> </w:t>
      </w:r>
    </w:p>
    <w:p w14:paraId="42B7117F" w14:textId="496BB32A" w:rsidR="00C07A8A" w:rsidRDefault="00C07A8A" w:rsidP="00C07A8A">
      <w:pPr>
        <w:pStyle w:val="paragraph"/>
        <w:numPr>
          <w:ilvl w:val="0"/>
          <w:numId w:val="9"/>
        </w:numPr>
        <w:spacing w:before="0" w:beforeAutospacing="0" w:after="0" w:afterAutospacing="0"/>
        <w:ind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API CDE Objednatele je k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dispozici na webov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adrese: </w:t>
      </w:r>
      <w:hyperlink r:id="rId15" w:history="1">
        <w:r w:rsidR="00914E4A" w:rsidRPr="00DC25B2">
          <w:rPr>
            <w:rStyle w:val="Hypertextovodkaz"/>
            <w:rFonts w:ascii="Book Antiqua" w:hAnsi="Book Antiqua" w:cs="Segoe UI"/>
          </w:rPr>
          <w:t>https://suspceapi.digitalita.cz/swagger/index.html</w:t>
        </w:r>
      </w:hyperlink>
      <w:r w:rsidR="00914E4A">
        <w:rPr>
          <w:rStyle w:val="eop"/>
          <w:rFonts w:ascii="Book Antiqua" w:hAnsi="Book Antiqua" w:cs="Segoe UI"/>
        </w:rPr>
        <w:t xml:space="preserve">. </w:t>
      </w:r>
    </w:p>
    <w:p w14:paraId="04270CF5" w14:textId="77777777" w:rsidR="00C07A8A" w:rsidRPr="00FE4EF5" w:rsidRDefault="00C07A8A" w:rsidP="00C07A8A">
      <w:pPr>
        <w:pStyle w:val="paragraph"/>
        <w:numPr>
          <w:ilvl w:val="0"/>
          <w:numId w:val="10"/>
        </w:numPr>
        <w:spacing w:before="0" w:beforeAutospacing="0" w:after="0" w:afterAutospacing="0"/>
        <w:ind w:firstLine="0"/>
        <w:jc w:val="both"/>
        <w:textAlignment w:val="baseline"/>
        <w:rPr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Zhotovitel zajistí technickou podporu (telefonicky/emailem) pro Objednatele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pracovn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dny od 9:00 do 16:00 hodin. Zhotovitel zajist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nep</w:t>
      </w:r>
      <w:r w:rsidRPr="00FE4EF5">
        <w:rPr>
          <w:rStyle w:val="normaltextrun"/>
          <w:rFonts w:ascii="Book Antiqua" w:hAnsi="Book Antiqua" w:cs="Book Antiqua"/>
        </w:rPr>
        <w:t>ř</w:t>
      </w:r>
      <w:r w:rsidRPr="00FE4EF5">
        <w:rPr>
          <w:rStyle w:val="normaltextrun"/>
          <w:rFonts w:ascii="Book Antiqua" w:hAnsi="Book Antiqua" w:cs="Segoe UI"/>
        </w:rPr>
        <w:t>etr</w:t>
      </w:r>
      <w:r w:rsidRPr="00FE4EF5">
        <w:rPr>
          <w:rStyle w:val="normaltextrun"/>
          <w:rFonts w:ascii="Book Antiqua" w:hAnsi="Book Antiqua" w:cs="Book Antiqua"/>
        </w:rPr>
        <w:t>ž</w:t>
      </w:r>
      <w:r w:rsidRPr="00FE4EF5">
        <w:rPr>
          <w:rStyle w:val="normaltextrun"/>
          <w:rFonts w:ascii="Book Antiqua" w:hAnsi="Book Antiqua" w:cs="Segoe UI"/>
        </w:rPr>
        <w:t>itou dostupnost, provozuschopnost a údržbu systému na své náklady.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</w:t>
      </w:r>
      <w:r w:rsidRPr="00FE4EF5">
        <w:rPr>
          <w:rStyle w:val="normaltextrun"/>
          <w:rFonts w:ascii="Book Antiqua" w:hAnsi="Book Antiqua" w:cs="Book Antiqua"/>
        </w:rPr>
        <w:t>ří</w:t>
      </w:r>
      <w:r w:rsidRPr="00FE4EF5">
        <w:rPr>
          <w:rStyle w:val="normaltextrun"/>
          <w:rFonts w:ascii="Book Antiqua" w:hAnsi="Book Antiqua" w:cs="Segoe UI"/>
        </w:rPr>
        <w:t>pad</w:t>
      </w:r>
      <w:r w:rsidRPr="00FE4EF5">
        <w:rPr>
          <w:rStyle w:val="normaltextrun"/>
          <w:rFonts w:ascii="Book Antiqua" w:hAnsi="Book Antiqua" w:cs="Book Antiqua"/>
        </w:rPr>
        <w:t>ě</w:t>
      </w:r>
      <w:r w:rsidRPr="00FE4EF5">
        <w:rPr>
          <w:rStyle w:val="normaltextrun"/>
          <w:rFonts w:ascii="Book Antiqua" w:hAnsi="Book Antiqua" w:cs="Segoe UI"/>
        </w:rPr>
        <w:t> nefunkčnosti/nedostupnosti systému garantuje Zhotovitel jeho opětovné zprovoznění do 72 h od telefonického/e-mailového nahlášení nefunkčnosti/nedostupnosti systému Objednatelem. </w:t>
      </w:r>
      <w:r w:rsidRPr="00FE4EF5">
        <w:rPr>
          <w:rStyle w:val="eop"/>
          <w:rFonts w:ascii="Book Antiqua" w:hAnsi="Book Antiqua" w:cs="Segoe UI"/>
        </w:rPr>
        <w:t> </w:t>
      </w:r>
    </w:p>
    <w:p w14:paraId="6928C1FB" w14:textId="77777777" w:rsidR="00C07A8A" w:rsidRPr="00FE4EF5" w:rsidRDefault="00C07A8A" w:rsidP="00C07A8A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Musí být použity takové technologie/principy, které zajistí požadovanou úroveň důvěrnosti, dostupnosti a integrity uchovávaných dat a informací.</w:t>
      </w:r>
      <w:r w:rsidRPr="00FE4EF5">
        <w:rPr>
          <w:rStyle w:val="eop"/>
          <w:rFonts w:ascii="Book Antiqua" w:hAnsi="Book Antiqua" w:cs="Segoe UI"/>
        </w:rPr>
        <w:t> </w:t>
      </w:r>
    </w:p>
    <w:p w14:paraId="5BA6B61D" w14:textId="77777777" w:rsidR="00C07A8A" w:rsidRDefault="00C07A8A" w:rsidP="00C07A8A">
      <w:pPr>
        <w:pStyle w:val="paragraph"/>
        <w:numPr>
          <w:ilvl w:val="0"/>
          <w:numId w:val="11"/>
        </w:numPr>
        <w:spacing w:before="0" w:beforeAutospacing="0" w:after="0" w:afterAutospacing="0"/>
        <w:ind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funkční požadavky:</w:t>
      </w:r>
      <w:r>
        <w:rPr>
          <w:rStyle w:val="eop"/>
          <w:rFonts w:ascii="Book Antiqua" w:hAnsi="Book Antiqua" w:cs="Segoe UI"/>
        </w:rPr>
        <w:t> </w:t>
      </w:r>
    </w:p>
    <w:p w14:paraId="25A56103" w14:textId="77777777" w:rsidR="00C07A8A" w:rsidRDefault="00C07A8A" w:rsidP="00C07A8A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Stažení souborů a složek na úložiště mimo CDE.</w:t>
      </w:r>
      <w:r>
        <w:rPr>
          <w:rStyle w:val="eop"/>
          <w:rFonts w:ascii="Book Antiqua" w:hAnsi="Book Antiqua" w:cs="Segoe UI"/>
        </w:rPr>
        <w:t> </w:t>
      </w:r>
    </w:p>
    <w:p w14:paraId="548767D6" w14:textId="5DFD8A54" w:rsidR="00C07A8A" w:rsidRPr="00C07A8A" w:rsidRDefault="00C07A8A" w:rsidP="00C07A8A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Revize souborů </w:t>
      </w:r>
      <w:r w:rsidRPr="00055EA9">
        <w:rPr>
          <w:rStyle w:val="normaltextrun"/>
          <w:rFonts w:ascii="Book Antiqua" w:hAnsi="Book Antiqua" w:cs="Segoe UI"/>
        </w:rPr>
        <w:t>včetně jejich</w:t>
      </w:r>
      <w:r w:rsidRPr="00C07A8A">
        <w:rPr>
          <w:rStyle w:val="normaltextrun"/>
          <w:rFonts w:ascii="Book Antiqua" w:hAnsi="Book Antiqua" w:cs="Segoe UI"/>
          <w:u w:val="single"/>
        </w:rPr>
        <w:t xml:space="preserve"> správy</w:t>
      </w:r>
      <w:r w:rsidR="00055EA9" w:rsidRPr="00FE4EF5">
        <w:rPr>
          <w:rStyle w:val="normaltextrun"/>
          <w:rFonts w:ascii="Book Antiqua" w:hAnsi="Book Antiqua" w:cs="Segoe UI"/>
        </w:rPr>
        <w:t>.</w:t>
      </w:r>
      <w:r w:rsidRPr="00FE4EF5">
        <w:rPr>
          <w:rStyle w:val="eop"/>
          <w:rFonts w:ascii="Book Antiqua" w:hAnsi="Book Antiqua" w:cs="Segoe UI"/>
        </w:rPr>
        <w:t> </w:t>
      </w:r>
    </w:p>
    <w:p w14:paraId="69A75BF9" w14:textId="77777777" w:rsidR="00C07A8A" w:rsidRPr="00C07A8A" w:rsidRDefault="00C07A8A" w:rsidP="00C07A8A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 w:rsidRPr="00C07A8A">
        <w:rPr>
          <w:rStyle w:val="normaltextrun"/>
          <w:rFonts w:ascii="Book Antiqua" w:hAnsi="Book Antiqua" w:cs="Segoe UI"/>
        </w:rPr>
        <w:t>Integrované prohlížení souborů s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p</w:t>
      </w:r>
      <w:r w:rsidRPr="00C07A8A">
        <w:rPr>
          <w:rStyle w:val="normaltextrun"/>
          <w:rFonts w:ascii="Book Antiqua" w:hAnsi="Book Antiqua" w:cs="Book Antiqua"/>
        </w:rPr>
        <w:t>ří</w:t>
      </w:r>
      <w:r w:rsidRPr="00C07A8A">
        <w:rPr>
          <w:rStyle w:val="normaltextrun"/>
          <w:rFonts w:ascii="Book Antiqua" w:hAnsi="Book Antiqua" w:cs="Segoe UI"/>
        </w:rPr>
        <w:t>ponami (.</w:t>
      </w:r>
      <w:proofErr w:type="spellStart"/>
      <w:r w:rsidRPr="00C07A8A">
        <w:rPr>
          <w:rStyle w:val="spellingerror"/>
          <w:rFonts w:ascii="Book Antiqua" w:hAnsi="Book Antiqua" w:cs="Segoe UI"/>
        </w:rPr>
        <w:t>pdf</w:t>
      </w:r>
      <w:proofErr w:type="spellEnd"/>
      <w:r w:rsidRPr="00C07A8A">
        <w:rPr>
          <w:rStyle w:val="normaltextrun"/>
          <w:rFonts w:ascii="Book Antiqua" w:hAnsi="Book Antiqua" w:cs="Segoe UI"/>
        </w:rPr>
        <w:t>, .</w:t>
      </w:r>
      <w:proofErr w:type="spellStart"/>
      <w:r w:rsidRPr="00C07A8A">
        <w:rPr>
          <w:rStyle w:val="spellingerror"/>
          <w:rFonts w:ascii="Book Antiqua" w:hAnsi="Book Antiqua" w:cs="Segoe UI"/>
        </w:rPr>
        <w:t>txt</w:t>
      </w:r>
      <w:proofErr w:type="spellEnd"/>
      <w:r w:rsidRPr="00C07A8A">
        <w:rPr>
          <w:rStyle w:val="normaltextrun"/>
          <w:rFonts w:ascii="Book Antiqua" w:hAnsi="Book Antiqua" w:cs="Segoe UI"/>
        </w:rPr>
        <w:t>).</w:t>
      </w:r>
      <w:r w:rsidRPr="00C07A8A">
        <w:rPr>
          <w:rStyle w:val="eop"/>
          <w:rFonts w:ascii="Book Antiqua" w:hAnsi="Book Antiqua" w:cs="Segoe UI"/>
        </w:rPr>
        <w:t> </w:t>
      </w:r>
    </w:p>
    <w:p w14:paraId="5B1C50FD" w14:textId="77777777" w:rsidR="00C07A8A" w:rsidRPr="00C07A8A" w:rsidRDefault="00C07A8A" w:rsidP="00C07A8A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 w:rsidRPr="00C07A8A">
        <w:rPr>
          <w:rStyle w:val="normaltextrun"/>
          <w:rFonts w:ascii="Book Antiqua" w:hAnsi="Book Antiqua" w:cs="Segoe UI"/>
        </w:rPr>
        <w:t>Práce s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 bez ohledu na jejich form</w:t>
      </w:r>
      <w:r w:rsidRPr="00C07A8A">
        <w:rPr>
          <w:rStyle w:val="normaltextrun"/>
          <w:rFonts w:ascii="Book Antiqua" w:hAnsi="Book Antiqua" w:cs="Book Antiqua"/>
        </w:rPr>
        <w:t>á</w:t>
      </w:r>
      <w:r w:rsidRPr="00C07A8A">
        <w:rPr>
          <w:rStyle w:val="normaltextrun"/>
          <w:rFonts w:ascii="Book Antiqua" w:hAnsi="Book Antiqua" w:cs="Segoe UI"/>
        </w:rPr>
        <w:t>t nebo příponu.</w:t>
      </w:r>
      <w:r w:rsidRPr="00C07A8A">
        <w:rPr>
          <w:rStyle w:val="eop"/>
          <w:rFonts w:ascii="Book Antiqua" w:hAnsi="Book Antiqua" w:cs="Segoe UI"/>
        </w:rPr>
        <w:t> </w:t>
      </w:r>
    </w:p>
    <w:p w14:paraId="685BE31B" w14:textId="77777777" w:rsidR="00C07A8A" w:rsidRPr="00C07A8A" w:rsidRDefault="00C07A8A" w:rsidP="00C07A8A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 w:rsidRPr="00C07A8A">
        <w:rPr>
          <w:rStyle w:val="normaltextrun"/>
          <w:rFonts w:ascii="Book Antiqua" w:hAnsi="Book Antiqua" w:cs="Segoe UI"/>
        </w:rPr>
        <w:t>Správa jednotlivých verzí dokumentů, jejich přístupnost 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r</w:t>
      </w:r>
      <w:r w:rsidRPr="00C07A8A">
        <w:rPr>
          <w:rStyle w:val="normaltextrun"/>
          <w:rFonts w:ascii="Book Antiqua" w:hAnsi="Book Antiqua" w:cs="Book Antiqua"/>
        </w:rPr>
        <w:t>á</w:t>
      </w:r>
      <w:r w:rsidRPr="00C07A8A">
        <w:rPr>
          <w:rStyle w:val="normaltextrun"/>
          <w:rFonts w:ascii="Book Antiqua" w:hAnsi="Book Antiqua" w:cs="Segoe UI"/>
        </w:rPr>
        <w:t>mci syst</w:t>
      </w:r>
      <w:r w:rsidRPr="00C07A8A">
        <w:rPr>
          <w:rStyle w:val="normaltextrun"/>
          <w:rFonts w:ascii="Book Antiqua" w:hAnsi="Book Antiqua" w:cs="Book Antiqua"/>
        </w:rPr>
        <w:t>é</w:t>
      </w:r>
      <w:r w:rsidRPr="00C07A8A">
        <w:rPr>
          <w:rStyle w:val="normaltextrun"/>
          <w:rFonts w:ascii="Book Antiqua" w:hAnsi="Book Antiqua" w:cs="Segoe UI"/>
        </w:rPr>
        <w:t>mu.</w:t>
      </w:r>
      <w:r w:rsidRPr="00C07A8A">
        <w:rPr>
          <w:rStyle w:val="eop"/>
          <w:rFonts w:ascii="Book Antiqua" w:hAnsi="Book Antiqua" w:cs="Segoe UI"/>
        </w:rPr>
        <w:t> </w:t>
      </w:r>
    </w:p>
    <w:p w14:paraId="282483E9" w14:textId="77777777" w:rsidR="00C07A8A" w:rsidRPr="00C07A8A" w:rsidRDefault="00C07A8A" w:rsidP="00C07A8A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 w:rsidRPr="00C07A8A">
        <w:rPr>
          <w:rStyle w:val="normaltextrun"/>
          <w:rFonts w:ascii="Book Antiqua" w:hAnsi="Book Antiqua" w:cs="Segoe UI"/>
        </w:rPr>
        <w:t>Tvorba vlastních pracovních postupů souvisejících s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dokumenty.</w:t>
      </w:r>
      <w:r w:rsidRPr="00C07A8A">
        <w:rPr>
          <w:rStyle w:val="eop"/>
          <w:rFonts w:ascii="Book Antiqua" w:hAnsi="Book Antiqua" w:cs="Segoe UI"/>
        </w:rPr>
        <w:t> </w:t>
      </w:r>
    </w:p>
    <w:p w14:paraId="1BE55A36" w14:textId="77777777" w:rsidR="00C07A8A" w:rsidRPr="00C07A8A" w:rsidRDefault="00C07A8A" w:rsidP="00C07A8A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 w:rsidRPr="00C07A8A">
        <w:rPr>
          <w:rStyle w:val="normaltextrun"/>
          <w:rFonts w:ascii="Book Antiqua" w:hAnsi="Book Antiqua" w:cs="Segoe UI"/>
        </w:rPr>
        <w:t>Notifikace na dokumenty.</w:t>
      </w:r>
      <w:r w:rsidRPr="00C07A8A">
        <w:rPr>
          <w:rStyle w:val="eop"/>
          <w:rFonts w:ascii="Book Antiqua" w:hAnsi="Book Antiqua" w:cs="Segoe UI"/>
        </w:rPr>
        <w:t> </w:t>
      </w:r>
    </w:p>
    <w:p w14:paraId="48C297EB" w14:textId="491D8B56" w:rsidR="00C07A8A" w:rsidRPr="00C07A8A" w:rsidRDefault="00C07A8A" w:rsidP="00C07A8A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 w:rsidRPr="00C07A8A">
        <w:rPr>
          <w:rStyle w:val="normaltextrun"/>
          <w:rFonts w:ascii="Book Antiqua" w:hAnsi="Book Antiqua" w:cs="Segoe UI"/>
        </w:rPr>
        <w:t>Vyhledávání 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datech, včetně full-textového vyhledávání</w:t>
      </w:r>
      <w:r w:rsidRPr="00FE4EF5">
        <w:rPr>
          <w:rStyle w:val="normaltextrun"/>
          <w:rFonts w:ascii="Book Antiqua" w:hAnsi="Book Antiqua" w:cs="Segoe UI"/>
        </w:rPr>
        <w:t>.</w:t>
      </w:r>
      <w:r w:rsidRPr="00FE4EF5">
        <w:rPr>
          <w:rStyle w:val="eop"/>
          <w:rFonts w:ascii="Book Antiqua" w:hAnsi="Book Antiqua" w:cs="Segoe UI"/>
        </w:rPr>
        <w:t> </w:t>
      </w:r>
    </w:p>
    <w:p w14:paraId="6C4AE517" w14:textId="77777777" w:rsidR="00C07A8A" w:rsidRDefault="00C07A8A" w:rsidP="00C07A8A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Filtrování, vhodná zobrazení dat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r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>mci aplikace filtru.</w:t>
      </w:r>
      <w:r>
        <w:rPr>
          <w:rStyle w:val="eop"/>
          <w:rFonts w:ascii="Book Antiqua" w:hAnsi="Book Antiqua" w:cs="Segoe UI"/>
        </w:rPr>
        <w:t> </w:t>
      </w:r>
    </w:p>
    <w:p w14:paraId="10439194" w14:textId="3910BA73" w:rsidR="00C07A8A" w:rsidRPr="00C07A8A" w:rsidRDefault="00C07A8A" w:rsidP="00C07A8A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Audity dokumentů</w:t>
      </w:r>
      <w:r w:rsidRPr="00C07A8A">
        <w:rPr>
          <w:rStyle w:val="normaltextrun"/>
          <w:rFonts w:ascii="Book Antiqua" w:hAnsi="Book Antiqua" w:cs="Segoe UI"/>
        </w:rPr>
        <w:t> (např. formou auditu </w:t>
      </w:r>
      <w:r w:rsidRPr="00C07A8A">
        <w:rPr>
          <w:rStyle w:val="spellingerror"/>
          <w:rFonts w:ascii="Book Antiqua" w:hAnsi="Book Antiqua" w:cs="Segoe UI"/>
        </w:rPr>
        <w:t>logů</w:t>
      </w:r>
      <w:r w:rsidRPr="00C07A8A">
        <w:rPr>
          <w:rStyle w:val="normaltextrun"/>
          <w:rFonts w:ascii="Book Antiqua" w:hAnsi="Book Antiqua" w:cs="Segoe UI"/>
        </w:rPr>
        <w:t> a dohodnutých procesů.</w:t>
      </w:r>
      <w:r w:rsidRPr="00C07A8A">
        <w:rPr>
          <w:rStyle w:val="eop"/>
          <w:rFonts w:ascii="Book Antiqua" w:hAnsi="Book Antiqua" w:cs="Segoe UI"/>
        </w:rPr>
        <w:t> </w:t>
      </w:r>
    </w:p>
    <w:p w14:paraId="0B3495BD" w14:textId="77777777" w:rsidR="00C07A8A" w:rsidRDefault="00C07A8A" w:rsidP="00C07A8A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Správa uživatelských rolí a oprávnění.</w:t>
      </w:r>
      <w:r>
        <w:rPr>
          <w:rStyle w:val="eop"/>
          <w:rFonts w:ascii="Book Antiqua" w:hAnsi="Book Antiqua" w:cs="Segoe UI"/>
        </w:rPr>
        <w:t> </w:t>
      </w:r>
    </w:p>
    <w:p w14:paraId="7B612542" w14:textId="77777777" w:rsidR="00C07A8A" w:rsidRDefault="00C07A8A" w:rsidP="00C07A8A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 xml:space="preserve">Definice a správa defaultních pracovních postupů (podpora pracovních </w:t>
      </w:r>
      <w:proofErr w:type="gramStart"/>
      <w:r>
        <w:rPr>
          <w:rStyle w:val="normaltextrun"/>
          <w:rFonts w:ascii="Book Antiqua" w:hAnsi="Book Antiqua" w:cs="Segoe UI"/>
        </w:rPr>
        <w:t>postupů - </w:t>
      </w:r>
      <w:proofErr w:type="spellStart"/>
      <w:r>
        <w:rPr>
          <w:rStyle w:val="spellingerror"/>
          <w:rFonts w:ascii="Book Antiqua" w:hAnsi="Book Antiqua" w:cs="Segoe UI"/>
        </w:rPr>
        <w:t>workflow</w:t>
      </w:r>
      <w:proofErr w:type="spellEnd"/>
      <w:proofErr w:type="gramEnd"/>
      <w:r>
        <w:rPr>
          <w:rStyle w:val="normaltextrun"/>
          <w:rFonts w:ascii="Book Antiqua" w:hAnsi="Book Antiqua" w:cs="Segoe UI"/>
        </w:rPr>
        <w:t>).</w:t>
      </w:r>
      <w:r>
        <w:rPr>
          <w:rStyle w:val="eop"/>
          <w:rFonts w:ascii="Book Antiqua" w:hAnsi="Book Antiqua" w:cs="Segoe UI"/>
        </w:rPr>
        <w:t> </w:t>
      </w:r>
    </w:p>
    <w:p w14:paraId="0C3DC72B" w14:textId="77777777" w:rsidR="00C07A8A" w:rsidRDefault="00C07A8A" w:rsidP="00C07A8A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Nastavení oprávnění dle požadavků Objednatele.</w:t>
      </w:r>
      <w:r>
        <w:rPr>
          <w:rStyle w:val="eop"/>
          <w:rFonts w:ascii="Book Antiqua" w:hAnsi="Book Antiqua" w:cs="Segoe UI"/>
        </w:rPr>
        <w:t> </w:t>
      </w:r>
    </w:p>
    <w:p w14:paraId="390E6216" w14:textId="77777777" w:rsidR="00C07A8A" w:rsidRDefault="00C07A8A" w:rsidP="00C07A8A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Přístup externím uživatelům do vyhrazeného prostoru a k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vyhrazen</w:t>
      </w:r>
      <w:r>
        <w:rPr>
          <w:rStyle w:val="normaltextrun"/>
          <w:rFonts w:ascii="Book Antiqua" w:hAnsi="Book Antiqua" w:cs="Book Antiqua"/>
        </w:rPr>
        <w:t>ý</w:t>
      </w:r>
      <w:r>
        <w:rPr>
          <w:rStyle w:val="normaltextrun"/>
          <w:rFonts w:ascii="Book Antiqua" w:hAnsi="Book Antiqua" w:cs="Segoe UI"/>
        </w:rPr>
        <w:t>m slo</w:t>
      </w:r>
      <w:r>
        <w:rPr>
          <w:rStyle w:val="normaltextrun"/>
          <w:rFonts w:ascii="Book Antiqua" w:hAnsi="Book Antiqua" w:cs="Book Antiqua"/>
        </w:rPr>
        <w:t>ž</w:t>
      </w:r>
      <w:r>
        <w:rPr>
          <w:rStyle w:val="normaltextrun"/>
          <w:rFonts w:ascii="Book Antiqua" w:hAnsi="Book Antiqua" w:cs="Segoe UI"/>
        </w:rPr>
        <w:t>k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>m. </w:t>
      </w:r>
      <w:r>
        <w:rPr>
          <w:rStyle w:val="eop"/>
          <w:rFonts w:ascii="Book Antiqua" w:hAnsi="Book Antiqua" w:cs="Segoe UI"/>
        </w:rPr>
        <w:t> </w:t>
      </w:r>
    </w:p>
    <w:p w14:paraId="77D5B8EF" w14:textId="77777777" w:rsidR="00C07A8A" w:rsidRDefault="00C07A8A" w:rsidP="00C07A8A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Po ukončení provozu systém umožňuje export dat do adresářové struktury včetně logů, auditů a metadat.</w:t>
      </w:r>
      <w:r>
        <w:rPr>
          <w:rStyle w:val="eop"/>
          <w:rFonts w:ascii="Book Antiqua" w:hAnsi="Book Antiqua" w:cs="Segoe UI"/>
        </w:rPr>
        <w:t> </w:t>
      </w:r>
    </w:p>
    <w:p w14:paraId="5D24ABF3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  <w:sz w:val="22"/>
          <w:szCs w:val="22"/>
        </w:rPr>
        <w:t> </w:t>
      </w:r>
    </w:p>
    <w:p w14:paraId="62E55E52" w14:textId="77777777" w:rsidR="00C07A8A" w:rsidRDefault="00C07A8A" w:rsidP="00C07A8A">
      <w:pPr>
        <w:pStyle w:val="paragraph"/>
        <w:numPr>
          <w:ilvl w:val="0"/>
          <w:numId w:val="16"/>
        </w:numPr>
        <w:spacing w:before="0" w:beforeAutospacing="0" w:after="0" w:afterAutospacing="0"/>
        <w:ind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bezpečnostní požadavky:</w:t>
      </w:r>
      <w:r>
        <w:rPr>
          <w:rStyle w:val="eop"/>
          <w:rFonts w:ascii="Book Antiqua" w:hAnsi="Book Antiqua" w:cs="Segoe UI"/>
        </w:rPr>
        <w:t> </w:t>
      </w:r>
    </w:p>
    <w:p w14:paraId="14604FDA" w14:textId="77777777" w:rsidR="00C07A8A" w:rsidRDefault="00C07A8A" w:rsidP="00D803B6">
      <w:pPr>
        <w:pStyle w:val="paragraph"/>
        <w:numPr>
          <w:ilvl w:val="0"/>
          <w:numId w:val="17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 xml:space="preserve">Systém zaznamenává auditní logy a umožňuje zástupcům Objednatele přístup k těmto informacím, které musí zahrnovat všechny informace o </w:t>
      </w:r>
      <w:r>
        <w:rPr>
          <w:rStyle w:val="normaltextrun"/>
          <w:rFonts w:ascii="Book Antiqua" w:hAnsi="Book Antiqua" w:cs="Segoe UI"/>
        </w:rPr>
        <w:lastRenderedPageBreak/>
        <w:t>úpravách všech uložených souborů a jejich metadat včetně informace, kdo se souborem manipuloval. </w:t>
      </w:r>
      <w:r>
        <w:rPr>
          <w:rStyle w:val="eop"/>
          <w:rFonts w:ascii="Book Antiqua" w:hAnsi="Book Antiqua" w:cs="Segoe UI"/>
        </w:rPr>
        <w:t> </w:t>
      </w:r>
    </w:p>
    <w:p w14:paraId="4DE40C6D" w14:textId="77777777" w:rsidR="00C07A8A" w:rsidRDefault="00C07A8A" w:rsidP="00D803B6">
      <w:pPr>
        <w:pStyle w:val="paragraph"/>
        <w:numPr>
          <w:ilvl w:val="0"/>
          <w:numId w:val="17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Systém zaznamenává logy obsahující přihlašování/odhlašování uživatelů a umožňuje zástupcům Objednatele přístup k těmto informacím, které musí zahrnovat zejména časové razítko, přihlašovací jméno, IP adresu uživatele a popis události.</w:t>
      </w:r>
      <w:r>
        <w:rPr>
          <w:rStyle w:val="eop"/>
          <w:rFonts w:ascii="Book Antiqua" w:hAnsi="Book Antiqua" w:cs="Segoe UI"/>
        </w:rPr>
        <w:t> </w:t>
      </w:r>
    </w:p>
    <w:p w14:paraId="40BD8E36" w14:textId="77777777" w:rsidR="00C07A8A" w:rsidRDefault="00C07A8A" w:rsidP="00D803B6">
      <w:pPr>
        <w:pStyle w:val="paragraph"/>
        <w:numPr>
          <w:ilvl w:val="0"/>
          <w:numId w:val="17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Systém zaznamenává logy řešení pro ochranu před škodlivým kódem, v případě webové aplikace také logy řešení pro ochranu webových aplikací.</w:t>
      </w:r>
      <w:r>
        <w:rPr>
          <w:rStyle w:val="eop"/>
          <w:rFonts w:ascii="Book Antiqua" w:hAnsi="Book Antiqua" w:cs="Segoe UI"/>
        </w:rPr>
        <w:t> </w:t>
      </w:r>
    </w:p>
    <w:p w14:paraId="43057493" w14:textId="77777777" w:rsidR="00C07A8A" w:rsidRDefault="00C07A8A" w:rsidP="00D803B6">
      <w:pPr>
        <w:pStyle w:val="paragraph"/>
        <w:numPr>
          <w:ilvl w:val="0"/>
          <w:numId w:val="17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Systém podporuje a vynucuje přístup přes šifrované spojení prostřednictvím webového prohlížeče (HTTPS) pro přístup k veškerým uloženým informacím. Použitý certifikát pro tento účel musí být podepsán důvěryhodnou kořenovou certifikační autoritou.</w:t>
      </w:r>
      <w:r>
        <w:rPr>
          <w:rStyle w:val="eop"/>
          <w:rFonts w:ascii="Book Antiqua" w:hAnsi="Book Antiqua" w:cs="Segoe UI"/>
        </w:rPr>
        <w:t> </w:t>
      </w:r>
    </w:p>
    <w:p w14:paraId="435605C4" w14:textId="77777777" w:rsidR="00C07A8A" w:rsidRDefault="00C07A8A" w:rsidP="00D803B6">
      <w:pPr>
        <w:pStyle w:val="paragraph"/>
        <w:numPr>
          <w:ilvl w:val="0"/>
          <w:numId w:val="18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Zhotovitel Cloud </w:t>
      </w:r>
      <w:proofErr w:type="spellStart"/>
      <w:r>
        <w:rPr>
          <w:rStyle w:val="spellingerror"/>
          <w:rFonts w:ascii="Book Antiqua" w:hAnsi="Book Antiqua" w:cs="Segoe UI"/>
        </w:rPr>
        <w:t>Computingu</w:t>
      </w:r>
      <w:proofErr w:type="spellEnd"/>
      <w:r>
        <w:rPr>
          <w:rStyle w:val="normaltextrun"/>
          <w:rFonts w:ascii="Book Antiqua" w:hAnsi="Book Antiqua" w:cs="Segoe UI"/>
        </w:rPr>
        <w:t> (služby), který poskytuje tuto službu v České republice, nemá sídlo v Evropské unii a neustavil si svého zástupce v jiném členském státě Evropské unie, musí mít ustanoveného svého zástupce v České republice. Zástupcem Zhotovitele Cloud </w:t>
      </w:r>
      <w:proofErr w:type="spellStart"/>
      <w:r>
        <w:rPr>
          <w:rStyle w:val="spellingerror"/>
          <w:rFonts w:ascii="Book Antiqua" w:hAnsi="Book Antiqua" w:cs="Segoe UI"/>
        </w:rPr>
        <w:t>Computingu</w:t>
      </w:r>
      <w:proofErr w:type="spellEnd"/>
      <w:r>
        <w:rPr>
          <w:rStyle w:val="normaltextrun"/>
          <w:rFonts w:ascii="Book Antiqua" w:hAnsi="Book Antiqua" w:cs="Segoe UI"/>
        </w:rPr>
        <w:t> je osoba, která má sídlo v České republice a která je Zhotovitelem Cloud </w:t>
      </w:r>
      <w:proofErr w:type="spellStart"/>
      <w:r>
        <w:rPr>
          <w:rStyle w:val="spellingerror"/>
          <w:rFonts w:ascii="Book Antiqua" w:hAnsi="Book Antiqua" w:cs="Segoe UI"/>
        </w:rPr>
        <w:t>Computingu</w:t>
      </w:r>
      <w:proofErr w:type="spellEnd"/>
      <w:r>
        <w:rPr>
          <w:rStyle w:val="normaltextrun"/>
          <w:rFonts w:ascii="Book Antiqua" w:hAnsi="Book Antiqua" w:cs="Segoe UI"/>
        </w:rPr>
        <w:t> na základě plné moci zmocněná jej zastupovat.</w:t>
      </w:r>
      <w:r>
        <w:rPr>
          <w:rStyle w:val="eop"/>
          <w:rFonts w:ascii="Book Antiqua" w:hAnsi="Book Antiqua" w:cs="Segoe UI"/>
        </w:rPr>
        <w:t> </w:t>
      </w:r>
    </w:p>
    <w:p w14:paraId="56280C4A" w14:textId="77777777" w:rsidR="00C07A8A" w:rsidRDefault="00C07A8A" w:rsidP="00D803B6">
      <w:pPr>
        <w:pStyle w:val="paragraph"/>
        <w:numPr>
          <w:ilvl w:val="0"/>
          <w:numId w:val="18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Zhotovitel služby musí zajistit na základě žádosti Objednatele bez zbytečného odkladu přístup k informacím a datům, které Zhotovitel služby uchovává, včetně možnosti kontroly uchovávaných informací a dat v reálném čase.</w:t>
      </w:r>
      <w:r>
        <w:rPr>
          <w:rStyle w:val="eop"/>
          <w:rFonts w:ascii="Book Antiqua" w:hAnsi="Book Antiqua" w:cs="Segoe UI"/>
        </w:rPr>
        <w:t> </w:t>
      </w:r>
    </w:p>
    <w:p w14:paraId="596C55C9" w14:textId="77777777" w:rsidR="00C07A8A" w:rsidRDefault="00C07A8A" w:rsidP="00D803B6">
      <w:pPr>
        <w:pStyle w:val="paragraph"/>
        <w:numPr>
          <w:ilvl w:val="0"/>
          <w:numId w:val="18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Zhotovitel služby musí zajistit řízení kontinuity činností v souvislosti s poskytovanou službou.</w:t>
      </w:r>
      <w:r>
        <w:rPr>
          <w:rStyle w:val="eop"/>
          <w:rFonts w:ascii="Book Antiqua" w:hAnsi="Book Antiqua" w:cs="Segoe UI"/>
        </w:rPr>
        <w:t> </w:t>
      </w:r>
    </w:p>
    <w:p w14:paraId="2C23F73B" w14:textId="77777777" w:rsidR="00C07A8A" w:rsidRDefault="00C07A8A" w:rsidP="00D803B6">
      <w:pPr>
        <w:pStyle w:val="paragraph"/>
        <w:numPr>
          <w:ilvl w:val="0"/>
          <w:numId w:val="18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V případě vyžádání Objednatele podepíše Zhotovitel dohodu o mlčenlivosti (NDA) týkající se prací na projektu.</w:t>
      </w:r>
      <w:r>
        <w:rPr>
          <w:rStyle w:val="eop"/>
          <w:rFonts w:ascii="Book Antiqua" w:hAnsi="Book Antiqua" w:cs="Segoe UI"/>
        </w:rPr>
        <w:t> </w:t>
      </w:r>
    </w:p>
    <w:p w14:paraId="7AD06BE5" w14:textId="77777777" w:rsidR="00C07A8A" w:rsidRDefault="00C07A8A" w:rsidP="00D803B6">
      <w:pPr>
        <w:pStyle w:val="paragraph"/>
        <w:numPr>
          <w:ilvl w:val="0"/>
          <w:numId w:val="18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Po skončení projektu budou data předána Objednateli na datovém médiu (CD, DVD, případně jiném…), na kterém bude systém archivován včetně data a jejich atributů.</w:t>
      </w:r>
      <w:r>
        <w:rPr>
          <w:rStyle w:val="eop"/>
          <w:rFonts w:ascii="Book Antiqua" w:hAnsi="Book Antiqua" w:cs="Segoe UI"/>
        </w:rPr>
        <w:t> </w:t>
      </w:r>
    </w:p>
    <w:p w14:paraId="28C82BC0" w14:textId="77777777" w:rsidR="00C07A8A" w:rsidRDefault="00C07A8A" w:rsidP="00D803B6">
      <w:pPr>
        <w:pStyle w:val="paragraph"/>
        <w:numPr>
          <w:ilvl w:val="0"/>
          <w:numId w:val="19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Objednatel služby požaduje, aby Zhotovitel služby informoval o bezpečnostních událostech, které mohou mít vliv na integrity, důvěryhodnost a dostupnost uchovávaných dat a informací. </w:t>
      </w:r>
      <w:r>
        <w:rPr>
          <w:rStyle w:val="eop"/>
          <w:rFonts w:ascii="Book Antiqua" w:hAnsi="Book Antiqua" w:cs="Segoe UI"/>
        </w:rPr>
        <w:t> </w:t>
      </w:r>
    </w:p>
    <w:p w14:paraId="22432C75" w14:textId="77777777" w:rsidR="00C07A8A" w:rsidRDefault="00C07A8A" w:rsidP="00D803B6">
      <w:pPr>
        <w:pStyle w:val="paragraph"/>
        <w:numPr>
          <w:ilvl w:val="0"/>
          <w:numId w:val="19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Zhotovitel služby musí zajistit ochranu před škodlivým kódem nad Zhotovitelem služby uchovávanými daty a informacemi. </w:t>
      </w:r>
      <w:r>
        <w:rPr>
          <w:rStyle w:val="eop"/>
          <w:rFonts w:ascii="Book Antiqua" w:hAnsi="Book Antiqua" w:cs="Segoe UI"/>
        </w:rPr>
        <w:t> </w:t>
      </w:r>
    </w:p>
    <w:p w14:paraId="060D57D4" w14:textId="77777777" w:rsidR="00C07A8A" w:rsidRDefault="00C07A8A" w:rsidP="00D803B6">
      <w:pPr>
        <w:pStyle w:val="paragraph"/>
        <w:numPr>
          <w:ilvl w:val="0"/>
          <w:numId w:val="19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Zhotovitel služby musí zajistit ochranu webových portálů proti průnikům nasazením vhodné </w:t>
      </w:r>
      <w:proofErr w:type="spellStart"/>
      <w:r>
        <w:rPr>
          <w:rStyle w:val="spellingerror"/>
          <w:rFonts w:ascii="Book Antiqua" w:hAnsi="Book Antiqua" w:cs="Segoe UI"/>
        </w:rPr>
        <w:t>webaplikační</w:t>
      </w:r>
      <w:proofErr w:type="spellEnd"/>
      <w:r>
        <w:rPr>
          <w:rStyle w:val="normaltextrun"/>
          <w:rFonts w:ascii="Book Antiqua" w:hAnsi="Book Antiqua" w:cs="Segoe UI"/>
        </w:rPr>
        <w:t> ochrany (např. </w:t>
      </w:r>
      <w:proofErr w:type="spellStart"/>
      <w:r>
        <w:rPr>
          <w:rStyle w:val="spellingerror"/>
          <w:rFonts w:ascii="Book Antiqua" w:hAnsi="Book Antiqua" w:cs="Segoe UI"/>
        </w:rPr>
        <w:t>webaplikační</w:t>
      </w:r>
      <w:proofErr w:type="spellEnd"/>
      <w:r>
        <w:rPr>
          <w:rStyle w:val="normaltextrun"/>
          <w:rFonts w:ascii="Book Antiqua" w:hAnsi="Book Antiqua" w:cs="Segoe UI"/>
        </w:rPr>
        <w:t> firewall). </w:t>
      </w:r>
      <w:r>
        <w:rPr>
          <w:rStyle w:val="eop"/>
          <w:rFonts w:ascii="Book Antiqua" w:hAnsi="Book Antiqua" w:cs="Segoe UI"/>
        </w:rPr>
        <w:t> </w:t>
      </w:r>
    </w:p>
    <w:p w14:paraId="48EF12E4" w14:textId="77777777" w:rsidR="00C07A8A" w:rsidRDefault="00C07A8A" w:rsidP="00D803B6">
      <w:pPr>
        <w:pStyle w:val="paragraph"/>
        <w:numPr>
          <w:ilvl w:val="0"/>
          <w:numId w:val="19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Řešení jako celek (všechny </w:t>
      </w:r>
      <w:proofErr w:type="gramStart"/>
      <w:r>
        <w:rPr>
          <w:rStyle w:val="contextualspellingandgrammarerror"/>
          <w:rFonts w:ascii="Book Antiqua" w:hAnsi="Book Antiqua" w:cs="Segoe UI"/>
        </w:rPr>
        <w:t>komponenty - OS</w:t>
      </w:r>
      <w:proofErr w:type="gramEnd"/>
      <w:r>
        <w:rPr>
          <w:rStyle w:val="normaltextrun"/>
          <w:rFonts w:ascii="Book Antiqua" w:hAnsi="Book Antiqua" w:cs="Segoe UI"/>
        </w:rPr>
        <w:t>, aplikace) musí být udržovány aktualizované a v případě zjištění specifické zranitelnosti aplikace musí být tato bezodkladně opravena. </w:t>
      </w:r>
      <w:r>
        <w:rPr>
          <w:rStyle w:val="eop"/>
          <w:rFonts w:ascii="Book Antiqua" w:hAnsi="Book Antiqua" w:cs="Segoe UI"/>
        </w:rPr>
        <w:t> </w:t>
      </w:r>
    </w:p>
    <w:p w14:paraId="16B49B7C" w14:textId="77777777" w:rsidR="00C07A8A" w:rsidRDefault="00C07A8A" w:rsidP="00D803B6">
      <w:pPr>
        <w:pStyle w:val="paragraph"/>
        <w:numPr>
          <w:ilvl w:val="0"/>
          <w:numId w:val="19"/>
        </w:numPr>
        <w:spacing w:before="0" w:beforeAutospacing="0" w:after="0" w:afterAutospacing="0"/>
        <w:ind w:left="993"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 pohledu důvěrnosti se s informací může seznámit pouze jakýkoliv zaměstnanec Objednatele, nebo jejich konzultanti a pověřené osoby, nebo osoby Zhotovitele. Ostatní osoby musí být schváleny Objednatelem.</w:t>
      </w:r>
      <w:r>
        <w:rPr>
          <w:rStyle w:val="eop"/>
          <w:rFonts w:ascii="Book Antiqua" w:hAnsi="Book Antiqua" w:cs="Segoe UI"/>
        </w:rPr>
        <w:t> </w:t>
      </w:r>
    </w:p>
    <w:p w14:paraId="29BD91AE" w14:textId="2F10EF65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eop"/>
          <w:rFonts w:ascii="Book Antiqua" w:hAnsi="Book Antiqua" w:cs="Segoe UI"/>
        </w:rPr>
        <w:t> </w:t>
      </w:r>
    </w:p>
    <w:p w14:paraId="37BCC258" w14:textId="5F787CD6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</w:p>
    <w:p w14:paraId="2C5A19E6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88A8B70" w14:textId="77777777" w:rsidR="00C07A8A" w:rsidRDefault="00C07A8A" w:rsidP="00C07A8A">
      <w:pPr>
        <w:pStyle w:val="paragraph"/>
        <w:numPr>
          <w:ilvl w:val="0"/>
          <w:numId w:val="20"/>
        </w:numPr>
        <w:spacing w:before="0" w:beforeAutospacing="0" w:after="0" w:afterAutospacing="0"/>
        <w:ind w:firstLine="0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Další požadavky</w:t>
      </w:r>
      <w:r>
        <w:rPr>
          <w:rStyle w:val="eop"/>
          <w:rFonts w:ascii="Book Antiqua" w:hAnsi="Book Antiqua" w:cs="Segoe UI"/>
        </w:rPr>
        <w:t> </w:t>
      </w:r>
    </w:p>
    <w:p w14:paraId="26142F9D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Zhotovitel bude v rámci společného datového prostředí udržovat aktuální všechny dokumenty dle Smlouvy o dílo </w:t>
      </w:r>
      <w:r w:rsidRPr="00C07A8A">
        <w:rPr>
          <w:rStyle w:val="normaltextrun"/>
          <w:rFonts w:ascii="Book Antiqua" w:hAnsi="Book Antiqua" w:cs="Segoe UI"/>
        </w:rPr>
        <w:t>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elektronick</w:t>
      </w:r>
      <w:r w:rsidRPr="00C07A8A">
        <w:rPr>
          <w:rStyle w:val="normaltextrun"/>
          <w:rFonts w:ascii="Book Antiqua" w:hAnsi="Book Antiqua" w:cs="Book Antiqua"/>
        </w:rPr>
        <w:t>é</w:t>
      </w:r>
      <w:r w:rsidRPr="00C07A8A">
        <w:rPr>
          <w:rStyle w:val="normaltextrun"/>
          <w:rFonts w:ascii="Book Antiqua" w:hAnsi="Book Antiqua" w:cs="Segoe UI"/>
        </w:rPr>
        <w:t xml:space="preserve"> podob</w:t>
      </w:r>
      <w:r w:rsidRPr="00C07A8A">
        <w:rPr>
          <w:rStyle w:val="normaltextrun"/>
          <w:rFonts w:ascii="Book Antiqua" w:hAnsi="Book Antiqua" w:cs="Book Antiqua"/>
        </w:rPr>
        <w:t>ě</w:t>
      </w:r>
      <w:r w:rsidRPr="00C07A8A">
        <w:rPr>
          <w:rStyle w:val="normaltextrun"/>
          <w:rFonts w:ascii="Book Antiqua" w:hAnsi="Book Antiqua" w:cs="Segoe UI"/>
          <w:u w:val="single"/>
        </w:rPr>
        <w:t> </w:t>
      </w:r>
      <w:r>
        <w:rPr>
          <w:rStyle w:val="normaltextrun"/>
          <w:rFonts w:ascii="Book Antiqua" w:hAnsi="Book Antiqua" w:cs="Segoe UI"/>
        </w:rPr>
        <w:t>tak, aby byly k dispozici Objednateli.</w:t>
      </w:r>
      <w:r>
        <w:rPr>
          <w:rStyle w:val="eop"/>
          <w:rFonts w:ascii="Book Antiqua" w:hAnsi="Book Antiqua" w:cs="Segoe UI"/>
        </w:rPr>
        <w:t> </w:t>
      </w:r>
    </w:p>
    <w:p w14:paraId="6F737166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 </w:t>
      </w:r>
      <w:r>
        <w:rPr>
          <w:rStyle w:val="eop"/>
          <w:rFonts w:ascii="Book Antiqua" w:hAnsi="Book Antiqua" w:cs="Segoe UI"/>
        </w:rPr>
        <w:t> </w:t>
      </w:r>
    </w:p>
    <w:p w14:paraId="3AD24E51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Uživatelské rozhraní systému bude kompletně v českém jazyce.</w:t>
      </w:r>
      <w:r>
        <w:rPr>
          <w:rStyle w:val="eop"/>
          <w:rFonts w:ascii="Book Antiqua" w:hAnsi="Book Antiqua" w:cs="Segoe UI"/>
        </w:rPr>
        <w:t> </w:t>
      </w:r>
    </w:p>
    <w:p w14:paraId="3113416F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</w:rPr>
        <w:t> </w:t>
      </w:r>
    </w:p>
    <w:p w14:paraId="4AC20827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CDE systém zohledňuje následující právní předpisy: </w:t>
      </w:r>
      <w:r>
        <w:rPr>
          <w:rStyle w:val="eop"/>
          <w:rFonts w:ascii="Book Antiqua" w:hAnsi="Book Antiqua" w:cs="Segoe UI"/>
        </w:rPr>
        <w:t> </w:t>
      </w:r>
    </w:p>
    <w:p w14:paraId="10BFAF4A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-zákon č. 499/2004 Sb., o archivnictví a spisové službě a o změně některých zákonů;</w:t>
      </w:r>
      <w:r>
        <w:rPr>
          <w:rStyle w:val="eop"/>
          <w:rFonts w:ascii="Book Antiqua" w:hAnsi="Book Antiqua" w:cs="Segoe UI"/>
        </w:rPr>
        <w:t> </w:t>
      </w:r>
    </w:p>
    <w:p w14:paraId="24B46BAC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vyhláška č. 259/2012 Sb., o podrobnostech výkonu spisové služby;</w:t>
      </w:r>
      <w:r>
        <w:rPr>
          <w:rStyle w:val="eop"/>
          <w:rFonts w:ascii="Book Antiqua" w:hAnsi="Book Antiqua" w:cs="Segoe UI"/>
        </w:rPr>
        <w:t> </w:t>
      </w:r>
    </w:p>
    <w:p w14:paraId="38936B65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VMV </w:t>
      </w:r>
      <w:proofErr w:type="spellStart"/>
      <w:r>
        <w:rPr>
          <w:rStyle w:val="spellingerror"/>
          <w:rFonts w:ascii="Book Antiqua" w:hAnsi="Book Antiqua" w:cs="Segoe UI"/>
        </w:rPr>
        <w:t>čá</w:t>
      </w:r>
      <w:proofErr w:type="spellEnd"/>
      <w:r>
        <w:rPr>
          <w:rStyle w:val="normaltextrun"/>
          <w:rFonts w:ascii="Book Antiqua" w:hAnsi="Book Antiqua" w:cs="Segoe UI"/>
        </w:rPr>
        <w:t>. 57/2017 Národní standard pro elektronické systémy spisové služby; </w:t>
      </w:r>
      <w:r>
        <w:rPr>
          <w:rStyle w:val="eop"/>
          <w:rFonts w:ascii="Book Antiqua" w:hAnsi="Book Antiqua" w:cs="Segoe UI"/>
        </w:rPr>
        <w:t> </w:t>
      </w:r>
    </w:p>
    <w:p w14:paraId="0A8BC73A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zákon č. 300/2008 Sb., o elektronických úkonech a autorizované konverzi dokumentů;</w:t>
      </w:r>
      <w:r>
        <w:rPr>
          <w:rStyle w:val="eop"/>
          <w:rFonts w:ascii="Book Antiqua" w:hAnsi="Book Antiqua" w:cs="Segoe UI"/>
        </w:rPr>
        <w:t> </w:t>
      </w:r>
    </w:p>
    <w:p w14:paraId="2F66C520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vyhláška č. 193/2009 Sb., o stanovení podrobností provádění autorizované konverze dokumentů; </w:t>
      </w:r>
      <w:r>
        <w:rPr>
          <w:rStyle w:val="eop"/>
          <w:rFonts w:ascii="Book Antiqua" w:hAnsi="Book Antiqua" w:cs="Segoe UI"/>
        </w:rPr>
        <w:t> </w:t>
      </w:r>
    </w:p>
    <w:p w14:paraId="14A53A4A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zákon č. 365/2000 Sb., o informačních systémech veřejné správy a o změně některých dalších zákonů; </w:t>
      </w:r>
      <w:r>
        <w:rPr>
          <w:rStyle w:val="eop"/>
          <w:rFonts w:ascii="Book Antiqua" w:hAnsi="Book Antiqua" w:cs="Segoe UI"/>
        </w:rPr>
        <w:t> </w:t>
      </w:r>
    </w:p>
    <w:p w14:paraId="21B9DE4F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vyhláška č. 529/2006 Sb., o požadavcích na strukturu a obsah informační koncepce a provozní dokumentace a o požadavcích na řízení bezpečnosti a kvality informačních systémů veřejné správy (vyhláška o dlouhodobém řízení informačních systémů veřejné správy); </w:t>
      </w:r>
      <w:r>
        <w:rPr>
          <w:rStyle w:val="eop"/>
          <w:rFonts w:ascii="Book Antiqua" w:hAnsi="Book Antiqua" w:cs="Segoe UI"/>
        </w:rPr>
        <w:t> </w:t>
      </w:r>
    </w:p>
    <w:p w14:paraId="729243BA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zákon č. 297/2016 Sb., o službách vytvářejících důvěru pro elektronické transakce;</w:t>
      </w:r>
      <w:r>
        <w:rPr>
          <w:rStyle w:val="eop"/>
          <w:rFonts w:ascii="Book Antiqua" w:hAnsi="Book Antiqua" w:cs="Segoe UI"/>
        </w:rPr>
        <w:t> </w:t>
      </w:r>
    </w:p>
    <w:p w14:paraId="703D3E43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zákon č. 181/2014 Sb., o kybernetické bezpečnosti a o změně souvisejících zákonů (zákon o kybernetické bezpečnosti); </w:t>
      </w:r>
      <w:r>
        <w:rPr>
          <w:rStyle w:val="eop"/>
          <w:rFonts w:ascii="Book Antiqua" w:hAnsi="Book Antiqua" w:cs="Segoe UI"/>
        </w:rPr>
        <w:t> </w:t>
      </w:r>
    </w:p>
    <w:p w14:paraId="788A8EBE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vyhláška č. 82/2018 Sb., o bezpečnostních opatřeních, kybernetických bezpečnostních incidentech, reaktivních opatřeních, náležitostech podání v oblasti kybernetické bezpečnosti a likvidaci dat (vyhláška o kybernetické bezpečnosti);</w:t>
      </w:r>
      <w:r>
        <w:rPr>
          <w:rStyle w:val="eop"/>
          <w:rFonts w:ascii="Book Antiqua" w:hAnsi="Book Antiqua" w:cs="Segoe UI"/>
        </w:rPr>
        <w:t> </w:t>
      </w:r>
    </w:p>
    <w:p w14:paraId="7692F958" w14:textId="77777777" w:rsidR="00C07A8A" w:rsidRDefault="00C07A8A" w:rsidP="00C07A8A">
      <w:pPr>
        <w:pStyle w:val="paragraph"/>
        <w:spacing w:before="0" w:beforeAutospacing="0" w:after="0" w:afterAutospacing="0"/>
        <w:ind w:left="11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-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  <w:rFonts w:ascii="Book Antiqua" w:hAnsi="Book Antiqua" w:cs="Segoe UI"/>
        </w:rPr>
        <w:t>Nařízení Evropského parlamentu a Rady (EU) 2016/679, obecné nařízení o ochraně osobních údajů (např. dodržením ISO 27001).</w:t>
      </w:r>
      <w:r>
        <w:rPr>
          <w:rStyle w:val="eop"/>
          <w:rFonts w:ascii="Book Antiqua" w:hAnsi="Book Antiqua" w:cs="Segoe UI"/>
        </w:rPr>
        <w:t> </w:t>
      </w:r>
    </w:p>
    <w:p w14:paraId="7F749B94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1C19505" w14:textId="77777777" w:rsidR="007D7F36" w:rsidRDefault="007D7F36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653F9097" w14:textId="3F4E6108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4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 – </w:t>
      </w: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Dohoda o předčasném užívání díla, sekce nebo části díla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74E864EE" w14:textId="77777777" w:rsidR="007D7F36" w:rsidRPr="007D7F36" w:rsidRDefault="007D7F36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7D7F36">
        <w:rPr>
          <w:rFonts w:ascii="Book Antiqua" w:eastAsia="Times New Roman" w:hAnsi="Book Antiqua" w:cs="Arial"/>
          <w:sz w:val="24"/>
          <w:szCs w:val="24"/>
          <w:lang w:eastAsia="cs-CZ"/>
        </w:rPr>
        <w:t>Nedílnou součástí těchto zvláštních technických kvalitativních podmínek stavby je následně uvedený závazný vzor Dohody o předčasném užívání Díla, Sekce nebo části Díla.  </w:t>
      </w:r>
    </w:p>
    <w:p w14:paraId="3CED4121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2A41D482" w14:textId="5BE8819F" w:rsidR="0040295B" w:rsidRDefault="0040295B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</w:p>
    <w:p w14:paraId="707856F9" w14:textId="77777777" w:rsidR="007965FA" w:rsidRPr="00B90A13" w:rsidRDefault="007965FA" w:rsidP="00B90A13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280E7D85" w14:textId="77777777" w:rsidR="00AB2967" w:rsidRPr="00E638FA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</w:pPr>
      <w:r w:rsidRPr="00E638FA"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  <w:t>Dohoda  </w:t>
      </w:r>
    </w:p>
    <w:p w14:paraId="4EF22C49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 předčasném užívání </w:t>
      </w:r>
    </w:p>
    <w:p w14:paraId="3B99C59C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Díla, Sekce nebo části Díla </w:t>
      </w:r>
    </w:p>
    <w:p w14:paraId="153ECA64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24E71434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číslo: .................  </w:t>
      </w:r>
    </w:p>
    <w:p w14:paraId="4FFED95E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7EE5DA1D" w14:textId="77777777" w:rsidR="00AB2967" w:rsidRPr="001B00D6" w:rsidRDefault="00AB2967" w:rsidP="00AB2967">
      <w:pPr>
        <w:spacing w:after="0" w:line="240" w:lineRule="auto"/>
        <w:ind w:firstLine="705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5CCEDD9A" w14:textId="0A3E3C0E" w:rsidR="00A23209" w:rsidRPr="00141416" w:rsidRDefault="00D3765D" w:rsidP="0021293A">
      <w:pPr>
        <w:autoSpaceDE w:val="0"/>
        <w:contextualSpacing/>
        <w:rPr>
          <w:rFonts w:ascii="Book Antiqua" w:eastAsia="Arial" w:hAnsi="Book Antiqua" w:cs="Arial"/>
          <w:b/>
          <w:sz w:val="24"/>
          <w:szCs w:val="24"/>
        </w:rPr>
      </w:pPr>
      <w:bookmarkStart w:id="0" w:name="_Hlk2942160"/>
      <w:r w:rsidRPr="00141416">
        <w:rPr>
          <w:rFonts w:ascii="Book Antiqua" w:eastAsia="Arial" w:hAnsi="Book Antiqua" w:cs="Arial"/>
          <w:b/>
          <w:sz w:val="24"/>
          <w:szCs w:val="24"/>
        </w:rPr>
        <w:t>Správa a údržba silnic Pardubického kraje</w:t>
      </w:r>
      <w:bookmarkEnd w:id="0"/>
    </w:p>
    <w:p w14:paraId="10929D5C" w14:textId="5B86B9C0" w:rsidR="002C22D9" w:rsidRPr="00141416" w:rsidRDefault="002C22D9" w:rsidP="0021293A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bCs/>
          <w:sz w:val="24"/>
          <w:szCs w:val="24"/>
        </w:rPr>
        <w:t>Zastoupena:</w:t>
      </w:r>
      <w:r w:rsidRPr="00141416">
        <w:rPr>
          <w:rFonts w:ascii="Book Antiqua" w:eastAsia="Arial" w:hAnsi="Book Antiqua" w:cs="Arial"/>
          <w:b/>
          <w:sz w:val="24"/>
          <w:szCs w:val="24"/>
        </w:rPr>
        <w:t xml:space="preserve"> </w:t>
      </w:r>
      <w:r w:rsidR="00596CC2" w:rsidRPr="00141416">
        <w:rPr>
          <w:rFonts w:ascii="Book Antiqua" w:eastAsia="Arial" w:hAnsi="Book Antiqua" w:cs="Arial"/>
          <w:sz w:val="24"/>
          <w:szCs w:val="24"/>
        </w:rPr>
        <w:t>Ing. Miroslavem Němcem – ředitelem</w:t>
      </w:r>
    </w:p>
    <w:p w14:paraId="0EA694A2" w14:textId="77777777" w:rsidR="00A23209" w:rsidRPr="00141416" w:rsidRDefault="00A23209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sz w:val="24"/>
          <w:szCs w:val="24"/>
        </w:rPr>
        <w:t xml:space="preserve">Sídlo: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Doubravice 98, PSČ 533 53, Pardubice</w:t>
      </w:r>
      <w:r w:rsidR="00D3765D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</w:p>
    <w:p w14:paraId="644F85E8" w14:textId="056F78DA" w:rsidR="007965FA" w:rsidRPr="00141416" w:rsidRDefault="00AB2967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: </w:t>
      </w:r>
      <w:bookmarkStart w:id="1" w:name="_Hlk2942180"/>
      <w:r w:rsidR="00D3765D" w:rsidRPr="00141416">
        <w:rPr>
          <w:rFonts w:ascii="Book Antiqua" w:eastAsia="Arial" w:hAnsi="Book Antiqua" w:cs="Arial"/>
          <w:sz w:val="24"/>
          <w:szCs w:val="24"/>
        </w:rPr>
        <w:t>000 85</w:t>
      </w:r>
      <w:r w:rsidR="007965FA" w:rsidRPr="00141416">
        <w:rPr>
          <w:rFonts w:ascii="Book Antiqua" w:eastAsia="Arial" w:hAnsi="Book Antiqua" w:cs="Arial"/>
          <w:sz w:val="24"/>
          <w:szCs w:val="24"/>
        </w:rPr>
        <w:t> </w:t>
      </w:r>
      <w:r w:rsidR="00D3765D" w:rsidRPr="00141416">
        <w:rPr>
          <w:rFonts w:ascii="Book Antiqua" w:eastAsia="Arial" w:hAnsi="Book Antiqua" w:cs="Arial"/>
          <w:sz w:val="24"/>
          <w:szCs w:val="24"/>
        </w:rPr>
        <w:t>03</w:t>
      </w:r>
      <w:bookmarkEnd w:id="1"/>
      <w:r w:rsidR="00D3765D" w:rsidRPr="00141416">
        <w:rPr>
          <w:rFonts w:ascii="Book Antiqua" w:eastAsia="Arial" w:hAnsi="Book Antiqua" w:cs="Arial"/>
          <w:sz w:val="24"/>
          <w:szCs w:val="24"/>
        </w:rPr>
        <w:t>1</w:t>
      </w:r>
    </w:p>
    <w:p w14:paraId="4F792A74" w14:textId="350A3993" w:rsidR="00AB2967" w:rsidRPr="00141416" w:rsidRDefault="00AB2967" w:rsidP="007965FA">
      <w:pPr>
        <w:spacing w:after="0" w:line="240" w:lineRule="auto"/>
        <w:rPr>
          <w:rFonts w:ascii="Book Antiqua" w:eastAsia="Arial" w:hAnsi="Book Antiqua" w:cs="Arial"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DIČ: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CZ00085031</w:t>
      </w:r>
    </w:p>
    <w:p w14:paraId="765E9295" w14:textId="7C3FAA4A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Bankovní spojení: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Česká spořitelna a.s.</w:t>
      </w:r>
    </w:p>
    <w:p w14:paraId="252A544B" w14:textId="0BA17FA6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Číslo účtu: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27-1206774399/0800</w:t>
      </w:r>
    </w:p>
    <w:p w14:paraId="63F085F4" w14:textId="52B2F64D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D4FD123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„Objednatel“) </w:t>
      </w:r>
    </w:p>
    <w:p w14:paraId="1A16E9FC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C1B19D9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a </w:t>
      </w:r>
    </w:p>
    <w:p w14:paraId="36BB879A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34DFCD4" w14:textId="11D1C3CA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……………………………………………………………………</w:t>
      </w:r>
    </w:p>
    <w:p w14:paraId="5118A161" w14:textId="4F81054B" w:rsidR="00CB49F5" w:rsidRPr="00141416" w:rsidRDefault="00CB49F5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Zastoupena:</w:t>
      </w:r>
    </w:p>
    <w:p w14:paraId="71E941B4" w14:textId="708FA0CC" w:rsidR="00AB2967" w:rsidRPr="00141416" w:rsidRDefault="00025CF1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Sídlo:</w:t>
      </w:r>
      <w:r w:rsidR="00AB2967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…………………………………………………………… </w:t>
      </w:r>
    </w:p>
    <w:p w14:paraId="1C8A9DCA" w14:textId="207BEEE1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: ………………………………</w:t>
      </w:r>
      <w:proofErr w:type="gramStart"/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…….</w:t>
      </w:r>
      <w:proofErr w:type="gramEnd"/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. </w:t>
      </w:r>
    </w:p>
    <w:p w14:paraId="0CD40A8E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DIČ: ....................................................... </w:t>
      </w:r>
    </w:p>
    <w:p w14:paraId="3DA59798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Bankovní spojení: ……………………… </w:t>
      </w:r>
    </w:p>
    <w:p w14:paraId="14B569EE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Číslo účtu: ……………………………… </w:t>
      </w:r>
    </w:p>
    <w:p w14:paraId="308AEE1D" w14:textId="3661351F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Zapsan</w:t>
      </w:r>
      <w:r w:rsidR="004901A6" w:rsidRPr="00141416">
        <w:rPr>
          <w:rFonts w:ascii="Book Antiqua" w:eastAsia="Times New Roman" w:hAnsi="Book Antiqua" w:cs="Arial"/>
          <w:sz w:val="24"/>
          <w:szCs w:val="24"/>
          <w:lang w:eastAsia="cs-CZ"/>
        </w:rPr>
        <w:t>á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14141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obchodn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m rejst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ku u ...................soudu v ....................................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5CDD8ED2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oddíl ....................... vložka .................. </w:t>
      </w:r>
    </w:p>
    <w:p w14:paraId="0AD635D4" w14:textId="77777777" w:rsidR="004901A6" w:rsidRPr="00141416" w:rsidRDefault="004901A6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ABD08A6" w14:textId="4A3FC0DA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„Zhotovitel“) </w:t>
      </w:r>
    </w:p>
    <w:p w14:paraId="01019389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B6816CD" w14:textId="28FEB107" w:rsidR="00AB2967" w:rsidRPr="00844382" w:rsidRDefault="00AB2967" w:rsidP="00C263CD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uzavírají tuto Dohodu o předčasném užívání Díla, Sekce nebo části Díla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rozsahu</w:t>
      </w:r>
    </w:p>
    <w:p w14:paraId="733F8585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6F2315B" w14:textId="41291CE2" w:rsidR="00AB2967" w:rsidRPr="00844382" w:rsidRDefault="00F43736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Rekonstrukce</w:t>
      </w:r>
      <w:r w:rsidR="00251B6B" w:rsidRPr="00251B6B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 silnice III/29817 Holice – průtah</w:t>
      </w:r>
      <w:r w:rsidR="00043E89"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„Dílo“) </w:t>
      </w:r>
    </w:p>
    <w:p w14:paraId="745C5B94" w14:textId="77777777" w:rsidR="00AB2967" w:rsidRPr="00844382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6322FB5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„Dohoda“) </w:t>
      </w:r>
    </w:p>
    <w:p w14:paraId="1E5CFECF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0A80CAF" w14:textId="5179F69B" w:rsidR="00AB2967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ve smyslu uzavřené Smlouvy o dílo mezi Objednatelem a Zhotovitelem č</w:t>
      </w:r>
      <w:r w:rsidRPr="00844382">
        <w:rPr>
          <w:rFonts w:ascii="Book Antiqua" w:eastAsia="Times New Roman" w:hAnsi="Book Antiqua" w:cs="Arial"/>
          <w:sz w:val="24"/>
          <w:szCs w:val="24"/>
          <w:highlight w:val="yellow"/>
          <w:lang w:eastAsia="cs-CZ"/>
        </w:rPr>
        <w:t>.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ze dne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="003C274C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,v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e znění uzavřených Dodatků na akci </w:t>
      </w:r>
      <w:r w:rsidR="00BA3438" w:rsidRPr="00C91942">
        <w:rPr>
          <w:rFonts w:ascii="Book Antiqua" w:eastAsia="Times New Roman" w:hAnsi="Book Antiqua" w:cs="Arial"/>
          <w:sz w:val="24"/>
          <w:szCs w:val="24"/>
          <w:lang w:eastAsia="cs-CZ"/>
        </w:rPr>
        <w:t>„</w:t>
      </w:r>
      <w:r w:rsidR="00F43736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Rekonstrukce</w:t>
      </w:r>
      <w:r w:rsidR="00251B6B" w:rsidRPr="00251B6B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 silnice III/29817 Holice – průtah</w:t>
      </w:r>
      <w:r w:rsidR="00BA3438" w:rsidRPr="00C91942">
        <w:rPr>
          <w:rFonts w:ascii="Book Antiqua" w:eastAsia="Calibri" w:hAnsi="Book Antiqua" w:cs="Arial"/>
          <w:b/>
          <w:sz w:val="24"/>
          <w:szCs w:val="24"/>
        </w:rPr>
        <w:t>“</w:t>
      </w:r>
      <w:r w:rsidR="00BA3438" w:rsidRPr="00BA3438">
        <w:rPr>
          <w:rFonts w:ascii="Book Antiqua" w:eastAsia="Calibri" w:hAnsi="Book Antiqua" w:cs="Arial"/>
          <w:b/>
          <w:sz w:val="24"/>
          <w:szCs w:val="24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Smlouva),</w:t>
      </w:r>
      <w:r w:rsid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jakož</w:t>
      </w:r>
      <w:r w:rsid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i ustanovení § 123 odst. 1 zákona č. 183/2006 Sb.</w:t>
      </w:r>
      <w:r w:rsidR="00167CAB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o územním plánování a stavebním řádu</w:t>
      </w:r>
      <w:r w:rsidR="00B97051"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(stavební zákona)</w:t>
      </w:r>
      <w:r w:rsidR="007965FA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ve znění pozdějších předpisů a po zvážení všech ustanovení a z nich plynoucích ujednání obsažených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s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myslem b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 touto Dohodou pr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z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ni, se 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úč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astn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ci dohodli takto: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37A4ED07" w14:textId="77777777" w:rsidR="00C91942" w:rsidRPr="00844382" w:rsidRDefault="00C91942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42439556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lastRenderedPageBreak/>
        <w:t>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5C4D2D8" w14:textId="73EE27DC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Předmět Dohody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27C1C29" w14:textId="77777777" w:rsidR="00C947DF" w:rsidRPr="001B00D6" w:rsidRDefault="00C947DF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5AD970B3" w14:textId="4F9361EF" w:rsidR="00AB2967" w:rsidRDefault="00C947DF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</w:t>
      </w:r>
      <w:r w:rsidR="004E0678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4E0678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Předmětem této Dohody je</w:t>
      </w:r>
      <w:r w:rsidR="00AB2967" w:rsidRPr="001B00D6">
        <w:rPr>
          <w:rFonts w:ascii="Book Antiqua" w:eastAsia="Times New Roman" w:hAnsi="Book Antiqua" w:cs="Arial"/>
          <w:color w:val="FF0000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souhrn podmínek, právních jednání a opatření vedoucích 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zaji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a bezprobl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mu pr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b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hu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13C19B5F" w14:textId="77777777" w:rsidR="004E0678" w:rsidRPr="001B00D6" w:rsidRDefault="004E0678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62C560C3" w14:textId="20CB619B" w:rsidR="00AB2967" w:rsidRPr="001B00D6" w:rsidRDefault="00C947DF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2.</w:t>
      </w:r>
      <w:r w:rsidR="004E0678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Předčasným užíváním se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rozsahu 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Dohody rozum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omezen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 jeho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evzet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Objednatelem v souladu s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ustanoven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m Pod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–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nku </w:t>
      </w:r>
      <w:r w:rsidR="00473EC4">
        <w:rPr>
          <w:rFonts w:ascii="Book Antiqua" w:eastAsia="Times New Roman" w:hAnsi="Book Antiqua" w:cs="Arial"/>
          <w:sz w:val="24"/>
          <w:szCs w:val="24"/>
          <w:lang w:eastAsia="cs-CZ"/>
        </w:rPr>
        <w:t>8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.1 a Pod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–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nku </w:t>
      </w:r>
      <w:r w:rsidR="00473EC4">
        <w:rPr>
          <w:rFonts w:ascii="Book Antiqua" w:eastAsia="Times New Roman" w:hAnsi="Book Antiqua" w:cs="Arial"/>
          <w:sz w:val="24"/>
          <w:szCs w:val="24"/>
          <w:lang w:eastAsia="cs-CZ"/>
        </w:rPr>
        <w:t>8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.2 Smluvních podmínek </w:t>
      </w:r>
      <w:r w:rsidR="001317EA">
        <w:rPr>
          <w:rFonts w:ascii="Book Antiqua" w:eastAsia="Times New Roman" w:hAnsi="Book Antiqua" w:cs="Arial"/>
          <w:sz w:val="24"/>
          <w:szCs w:val="24"/>
          <w:lang w:eastAsia="cs-CZ"/>
        </w:rPr>
        <w:t xml:space="preserve">pro stavby menšího </w:t>
      </w:r>
      <w:proofErr w:type="gramStart"/>
      <w:r w:rsidR="001317EA">
        <w:rPr>
          <w:rFonts w:ascii="Book Antiqua" w:eastAsia="Times New Roman" w:hAnsi="Book Antiqua" w:cs="Arial"/>
          <w:sz w:val="24"/>
          <w:szCs w:val="24"/>
          <w:lang w:eastAsia="cs-CZ"/>
        </w:rPr>
        <w:t>rozsahu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- Obecných</w:t>
      </w:r>
      <w:proofErr w:type="gramEnd"/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podmínek</w:t>
      </w:r>
      <w:r w:rsidR="00C74800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ve znění upraveném Zvláštními podmínkami (dále jen „Smluvní podmínky“), které jsou</w:t>
      </w:r>
      <w:r w:rsidR="00436000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součástí</w:t>
      </w:r>
      <w:r w:rsidR="00436000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Smlouvy. </w:t>
      </w:r>
    </w:p>
    <w:p w14:paraId="491DFB98" w14:textId="77777777" w:rsidR="00AB2967" w:rsidRPr="001B00D6" w:rsidRDefault="00AB2967" w:rsidP="00AB2967">
      <w:pPr>
        <w:spacing w:after="0" w:line="240" w:lineRule="auto"/>
        <w:ind w:left="720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E49DF7F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30FC67C" w14:textId="53A5841D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Souhlas s</w:t>
      </w:r>
      <w:r w:rsidRPr="001B00D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ř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ed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č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asn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ý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u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ží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á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a jeho rozsah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FCA3417" w14:textId="77777777" w:rsidR="00536A75" w:rsidRPr="001B00D6" w:rsidRDefault="00536A75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5F3E3120" w14:textId="12BAA6CC" w:rsidR="00AB2967" w:rsidRDefault="00536A75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1.</w:t>
      </w:r>
      <w:r w:rsidR="004E0678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Na základě zjištění stavu realizace Díla, prohlášení Zhotovitele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odstavci 2 </w:t>
      </w:r>
      <w:r w:rsidR="00000D09">
        <w:rPr>
          <w:rFonts w:ascii="Book Antiqua" w:eastAsia="Times New Roman" w:hAnsi="Book Antiqua" w:cs="Arial"/>
          <w:sz w:val="24"/>
          <w:szCs w:val="24"/>
          <w:lang w:eastAsia="cs-CZ"/>
        </w:rPr>
        <w:t xml:space="preserve">článku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II., skute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pot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eb dal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stavby dle Harmonogramu ve smyslu ustanoven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Pod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–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nku </w:t>
      </w:r>
      <w:r w:rsidR="00B90A13">
        <w:rPr>
          <w:rFonts w:ascii="Book Antiqua" w:eastAsia="Times New Roman" w:hAnsi="Book Antiqua" w:cs="Arial"/>
          <w:sz w:val="24"/>
          <w:szCs w:val="24"/>
          <w:lang w:eastAsia="cs-CZ"/>
        </w:rPr>
        <w:t>7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B90A13">
        <w:rPr>
          <w:rFonts w:ascii="Book Antiqua" w:eastAsia="Times New Roman" w:hAnsi="Book Antiqua" w:cs="Arial"/>
          <w:sz w:val="24"/>
          <w:szCs w:val="24"/>
          <w:lang w:eastAsia="cs-CZ"/>
        </w:rPr>
        <w:t>2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Smluvn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podm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nek a po vz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jemn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shod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stran 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Dohody, Objednatel</w:t>
      </w:r>
      <w:r w:rsidR="00DD6AAF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 Zhotovitel souhlasí s předčasným užíváním Díla, a to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obdob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="00AB2967" w:rsidRPr="001B00D6">
        <w:rPr>
          <w:rFonts w:ascii="Book Antiqua" w:eastAsia="Times New Roman" w:hAnsi="Book Antiqua" w:cs="Arial"/>
          <w:sz w:val="24"/>
          <w:szCs w:val="24"/>
          <w:highlight w:val="yellow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do okamžiku převzetí Díla Objednatelem ve smyslu Smlouvy, za podmínek uvedených a specifikovaných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, v souladu s ustanoven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m Pod -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nku </w:t>
      </w:r>
      <w:r w:rsidR="001317EA">
        <w:rPr>
          <w:rFonts w:ascii="Book Antiqua" w:eastAsia="Times New Roman" w:hAnsi="Book Antiqua" w:cs="Arial"/>
          <w:sz w:val="24"/>
          <w:szCs w:val="24"/>
          <w:lang w:eastAsia="cs-CZ"/>
        </w:rPr>
        <w:t>8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1317EA"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="001317EA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Smluvních podmínek (dále jen „Doba předčasného užívání Díla“).   </w:t>
      </w:r>
    </w:p>
    <w:p w14:paraId="0CFB09A9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6FEF8DA9" w14:textId="6874C7BE" w:rsidR="00AB2967" w:rsidRDefault="00536A75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2.</w:t>
      </w:r>
      <w:r w:rsidR="00DD6AAF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Zhotovitel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souvislosti s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tem 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Dohody prohla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uje,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 provedl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lo tak,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 odpov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projektov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dokumentaci, podm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nk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Smlouvy a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 jeho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evzet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Objednatelem nemá podstatný vliv na jeho uživatelnost, neohrozí bezpečnost a zdraví osob anebo životní prostředí.</w:t>
      </w:r>
      <w:r w:rsidR="00AB2967"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Toto prohlášení nenahrazuje prohlášení stavebního úřadu.  </w:t>
      </w:r>
    </w:p>
    <w:p w14:paraId="5B4B140D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541A81F5" w14:textId="3CB6851A" w:rsidR="00AB2967" w:rsidRPr="001B00D6" w:rsidRDefault="00536A75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="00DD6AAF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DD6AAF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Strany této Dohody vycházejí 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mci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tohoto smluvn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vztahu z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edem 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podmínek a ujednání, sjednaných mezi Objednatelem a Zhotovitelem ve Smlouvě.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le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itostech ne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touto Dohodou se pou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ije Smlouva.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17F86DB2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0950967" w14:textId="77777777" w:rsidR="00AB2967" w:rsidRPr="001B00D6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0966FAF" w14:textId="0D3E6589" w:rsidR="00AB2967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Podmínky předčasného užívání 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DC9F949" w14:textId="77777777" w:rsidR="003474C5" w:rsidRPr="001B00D6" w:rsidRDefault="003474C5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0647806B" w14:textId="297C6497" w:rsidR="00AB2967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Strany této Dohody prohlašují, že tato Dohoda nenahrazuje Potvrzení </w:t>
      </w:r>
      <w:r w:rsidR="0039287E">
        <w:rPr>
          <w:rFonts w:ascii="Book Antiqua" w:eastAsia="Times New Roman" w:hAnsi="Book Antiqua" w:cs="Arial"/>
          <w:sz w:val="24"/>
          <w:szCs w:val="24"/>
          <w:lang w:eastAsia="cs-CZ"/>
        </w:rPr>
        <w:br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o převzetí Díla.  </w:t>
      </w:r>
    </w:p>
    <w:p w14:paraId="268F8832" w14:textId="77777777" w:rsidR="003474C5" w:rsidRPr="001B00D6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0016354F" w14:textId="53CF85FA" w:rsidR="00AB2967" w:rsidRPr="001B00D6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2.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Práva a závazky smluvních stran vyplývající ze Smlouvy zůstávají nezměněny a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souvislosti s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ij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maj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ob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strany tyto dal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povinnosti: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5AB1D4E0" w14:textId="47E83530" w:rsidR="0039287E" w:rsidRPr="009A0FBB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9F1A2EA" w14:textId="77777777" w:rsidR="0039287E" w:rsidRDefault="0039287E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1763C209" w14:textId="1603A647" w:rsidR="00AB2967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A. Povinnosti Zhotovitele: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</w:t>
      </w:r>
    </w:p>
    <w:p w14:paraId="250EBF45" w14:textId="77777777" w:rsidR="0039287E" w:rsidRPr="001B00D6" w:rsidRDefault="0039287E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9178BFD" w14:textId="2ACA4260" w:rsidR="00AB2967" w:rsidRPr="001B00D6" w:rsidRDefault="0039287E" w:rsidP="0039287E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souladu s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ustanoven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Pod-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nku 1</w:t>
      </w:r>
      <w:r w:rsidR="00FA3343"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FA3343">
        <w:rPr>
          <w:rFonts w:ascii="Book Antiqua" w:eastAsia="Times New Roman" w:hAnsi="Book Antiqua" w:cs="Arial"/>
          <w:sz w:val="24"/>
          <w:szCs w:val="24"/>
          <w:lang w:eastAsia="cs-CZ"/>
        </w:rPr>
        <w:t>1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Smluvních podmínek nést veškerou odpovědnost za péči o Dílo a Věci určené pro dílo, a to od Data zahájení prací až do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lastRenderedPageBreak/>
        <w:t>doby vydání Potvrzení o převzetí Díla, kromě činností zajišťovaných Objednatelem podle článku III. B</w:t>
      </w:r>
      <w:r w:rsidR="003A357C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</w:t>
      </w:r>
    </w:p>
    <w:p w14:paraId="228A5030" w14:textId="65652552" w:rsidR="00AB2967" w:rsidRPr="001B00D6" w:rsidRDefault="00915366" w:rsidP="0091536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3.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Zajistit všechna nezbytná povolení 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do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prav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provozu na komunikaci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rozsahu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, a to 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etn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echodn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pravy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="00874E12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</w:p>
    <w:p w14:paraId="2F330387" w14:textId="632A1850" w:rsidR="00AB2967" w:rsidRPr="001B00D6" w:rsidRDefault="00874E12" w:rsidP="00874E12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4.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Zajistit potřebné podklady k vydání rozhodnutí o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uveden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 do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, tj.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ipravit 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echny doklady nutn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pod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dosti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vyd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rozhodnut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(doklady o kvalit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, hlavn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mostn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prohl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dky, stanoviska dot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org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spr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vy apod.)</w:t>
      </w:r>
      <w:r w:rsidR="003A357C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</w:t>
      </w:r>
    </w:p>
    <w:p w14:paraId="531B0D76" w14:textId="6EA3F89B" w:rsidR="00AB2967" w:rsidRPr="001B00D6" w:rsidRDefault="00874E12" w:rsidP="00874E12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5.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Zajišťovat běžnou údržbu Díla a dopravního značení stanoveného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mci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echodn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pravy provozu (d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le jen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„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DIO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“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), a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po celou Dobu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4FE04347" w14:textId="2E491A82" w:rsidR="00AB2967" w:rsidRPr="001B00D6" w:rsidRDefault="0098745A" w:rsidP="0098745A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6.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Provádět potřebné opravy Díla nezpůsobené veřejným provozem a opravy DIO, a to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souladu s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slušnými ustanoveními Smluvních podmínek. U škod na DIO, způsobených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sledku dopravn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nehod, prov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st neprodlen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odstran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takov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kody a uveden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DIO do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vodn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stavu, a to samostatn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nebo po 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Objednatele.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 </w:t>
      </w:r>
    </w:p>
    <w:p w14:paraId="6981EBB5" w14:textId="458AA98B" w:rsidR="00AB2967" w:rsidRPr="001B00D6" w:rsidRDefault="0098745A" w:rsidP="0098745A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7.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Být součinný Objednateli při projednání s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slu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zaji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šť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ovatelem zimn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by o zp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sobu a podm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nk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prov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zimn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by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 uveden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do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, a to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rozsahu a za podm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nek stanoven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z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konem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 13/1997 Sb., o pozemn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komunikac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ch, ve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pozd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j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edpis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a vyhl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kou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 104/1997 Sb., v</w:t>
      </w:r>
      <w:r w:rsidR="000D0206">
        <w:rPr>
          <w:rFonts w:ascii="Times New Roman" w:eastAsia="Times New Roman" w:hAnsi="Times New Roman" w:cs="Times New Roman"/>
          <w:sz w:val="24"/>
          <w:szCs w:val="24"/>
          <w:lang w:eastAsia="cs-CZ"/>
        </w:rPr>
        <w:t>e znění pozdějších předpisů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 xml:space="preserve">Připojit se ke </w:t>
      </w:r>
      <w:r w:rsidR="00785577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s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mlouvě o dílo mezi Objednatelem a subjektem, který bude zimní údržbu provádět a zajišťovat. Tímto ustanovením není dotčena povinnost Objednatele zajistit a hradit zimní údržbu.  </w:t>
      </w:r>
    </w:p>
    <w:p w14:paraId="383C74B1" w14:textId="3B36C9A5" w:rsidR="00AB2967" w:rsidRPr="001B00D6" w:rsidRDefault="00785577" w:rsidP="0078557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8.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Provádět konkrétní činnosti a úkony 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tomu, aby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lo, kter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je uvedeno do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, bylo dokon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eno takov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 zp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sobem, aby mohlo b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 Objednatelem vyd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no Potvrzen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evzet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 do Doby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  </w:t>
      </w:r>
    </w:p>
    <w:p w14:paraId="02558066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52B7138" w14:textId="4412B6EA" w:rsidR="00AB2967" w:rsidRDefault="00AB2967" w:rsidP="00AB2967">
      <w:pPr>
        <w:spacing w:after="0" w:line="240" w:lineRule="auto"/>
        <w:ind w:left="345" w:hanging="345"/>
        <w:jc w:val="both"/>
        <w:textAlignment w:val="baseline"/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 B. Povinnosti Objednatele: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1D000E9E" w14:textId="77777777" w:rsidR="005F55A1" w:rsidRPr="001B00D6" w:rsidRDefault="005F55A1" w:rsidP="00AB2967">
      <w:pPr>
        <w:spacing w:after="0" w:line="240" w:lineRule="auto"/>
        <w:ind w:left="345" w:hanging="34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0EA3329D" w14:textId="62E60F73" w:rsidR="00AB2967" w:rsidRPr="001B00D6" w:rsidRDefault="005F55A1" w:rsidP="005F55A1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Poskytnout Zhotoviteli součinnost při zajišťování podkladů potřebných 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uveden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la do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a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sou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innosti s 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m</w:t>
      </w:r>
      <w:r w:rsidR="00AB2967" w:rsidRPr="001B00D6">
        <w:rPr>
          <w:rFonts w:ascii="Book Antiqua" w:eastAsia="Times New Roman" w:hAnsi="Book Antiqua" w:cs="Arial"/>
          <w:color w:val="339966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zajistit rozhodnutí k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uveden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Díla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do předčasného užívání. </w:t>
      </w:r>
    </w:p>
    <w:p w14:paraId="25D95D2B" w14:textId="41CEEC2E" w:rsidR="00AB2967" w:rsidRPr="001B00D6" w:rsidRDefault="005D3971" w:rsidP="005D3971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2.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Postupovat podle Pod-článku </w:t>
      </w:r>
      <w:r w:rsidR="006A296E">
        <w:rPr>
          <w:rFonts w:ascii="Book Antiqua" w:eastAsia="Times New Roman" w:hAnsi="Book Antiqua" w:cs="Arial"/>
          <w:sz w:val="24"/>
          <w:szCs w:val="24"/>
          <w:lang w:eastAsia="cs-CZ"/>
        </w:rPr>
        <w:t>13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6A296E">
        <w:rPr>
          <w:rFonts w:ascii="Book Antiqua" w:eastAsia="Times New Roman" w:hAnsi="Book Antiqua" w:cs="Arial"/>
          <w:sz w:val="24"/>
          <w:szCs w:val="24"/>
          <w:lang w:eastAsia="cs-CZ"/>
        </w:rPr>
        <w:t>1</w:t>
      </w:r>
      <w:r w:rsidR="006A296E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Smluvních podmínek při odstraňování důsledků předčasného užívání, které vedou ke ztrátě nebo škodě na Díle, a které jsou rizikem Objednatele.  </w:t>
      </w:r>
    </w:p>
    <w:p w14:paraId="1ED813F0" w14:textId="65F8EB38" w:rsidR="00AB2967" w:rsidRPr="001B00D6" w:rsidRDefault="005D3971" w:rsidP="005D3971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3.</w:t>
      </w:r>
      <w:r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Zajistit potřebné opravy škod a opotřebení Díla způsobených výhradně v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sledku ve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ejn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ho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 </w:t>
      </w:r>
      <w:proofErr w:type="gramStart"/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provozu</w:t>
      </w:r>
      <w:proofErr w:type="gramEnd"/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a to s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uveden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m do původního stavu. Tímto ustanovením není dotčena odpovědnost Zhotovitele za vady Díla a záruční doba Díla dle Smlouvy.   </w:t>
      </w:r>
    </w:p>
    <w:p w14:paraId="6281A571" w14:textId="7BFEAD54" w:rsidR="00AB2967" w:rsidRPr="001B00D6" w:rsidRDefault="00C65E9C" w:rsidP="00C65E9C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4.</w:t>
      </w:r>
      <w:r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V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sou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innosti se Zhotovitelem projednat s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příslušným zajišťovatelem zimní údržby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a Ministerstvem dopravy způsob a podmínky provádění zimní údržby 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Díla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uvedeného do předčasného užívání, a to v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rozsahu a za podm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nek stanoven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ch platn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mi pr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vn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mi p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edpisy.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  </w:t>
      </w:r>
    </w:p>
    <w:p w14:paraId="22B4D64A" w14:textId="0A2194EB" w:rsidR="00AB2967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5.</w:t>
      </w:r>
      <w:r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Hradit veškeré náklady spojené s</w:t>
      </w:r>
      <w:r w:rsidR="00AB2967" w:rsidRPr="001B00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prov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m zimn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ú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dr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by po Dobu p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ed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asn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ho u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v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á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 xml:space="preserve"> D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la.</w:t>
      </w:r>
      <w:r w:rsidR="00AB2967" w:rsidRPr="001B00D6">
        <w:rPr>
          <w:rFonts w:ascii="Book Antiqua" w:eastAsia="Times New Roman" w:hAnsi="Book Antiqua" w:cs="Book Antiqua"/>
          <w:color w:val="000000"/>
          <w:sz w:val="24"/>
          <w:szCs w:val="24"/>
          <w:lang w:eastAsia="cs-CZ"/>
        </w:rPr>
        <w:t>  </w:t>
      </w:r>
    </w:p>
    <w:p w14:paraId="455AAD80" w14:textId="77777777" w:rsidR="00AB5433" w:rsidRPr="001B00D6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0E8DA07D" w14:textId="77777777" w:rsidR="00AB2967" w:rsidRPr="001B00D6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lastRenderedPageBreak/>
        <w:t>IV.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6A529973" w14:textId="42BECED5" w:rsidR="00AB2967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Běh záruční doby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2D119839" w14:textId="77777777" w:rsidR="00AB5433" w:rsidRPr="001B00D6" w:rsidRDefault="00AB5433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7DD5B9E6" w14:textId="04047B96" w:rsidR="00AB2967" w:rsidRPr="001B00D6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Uzavření této Dohody a zahájení předčasného užívání nemá za následek počátek běhu záruční doby Díla </w:t>
      </w:r>
      <w:r w:rsidR="00AB2967"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dle Smlouvy.   </w:t>
      </w:r>
    </w:p>
    <w:p w14:paraId="0B49A6B1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38C8AC7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1B4A9CA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Závěrečná ustanovení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AE29EBF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2F0E29A" w14:textId="16898B96" w:rsidR="00AB2967" w:rsidRPr="001B00D6" w:rsidRDefault="007736D4" w:rsidP="007736D4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1.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Tato Dohoda nabývá účinnosti dnem podpisu této Dohody. Účinnost Dohody zaniká uplynutím Doby předčasného užívání Díla. </w:t>
      </w:r>
    </w:p>
    <w:p w14:paraId="3E31DFEC" w14:textId="25946C69" w:rsidR="00AB2967" w:rsidRPr="001B00D6" w:rsidRDefault="00A27FB0" w:rsidP="00A27FB0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2.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Tato Dohoda je vyhotovena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6 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tisc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ch, z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nich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 obdr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Objednatel, dva obdr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ží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Zhotovitel a jeden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slu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š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stavebn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úř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ad.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2C7F00DC" w14:textId="235F0706" w:rsidR="00AB2967" w:rsidRPr="001B00D6" w:rsidRDefault="00A27FB0" w:rsidP="00A27FB0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3.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Podmínky sjednané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lze zm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nit jen souhlasnou 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l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obou stran, </w:t>
      </w:r>
      <w:r w:rsidR="000C3773">
        <w:rPr>
          <w:rFonts w:ascii="Book Antiqua" w:eastAsia="Times New Roman" w:hAnsi="Book Antiqua" w:cs="Arial"/>
          <w:sz w:val="24"/>
          <w:szCs w:val="24"/>
          <w:lang w:eastAsia="cs-CZ"/>
        </w:rPr>
        <w:br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 to formou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semn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dodatk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k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to Dohodě. </w:t>
      </w:r>
    </w:p>
    <w:p w14:paraId="1F50BEA8" w14:textId="0F9D404F" w:rsidR="00AB2967" w:rsidRPr="001B00D6" w:rsidRDefault="00A27FB0" w:rsidP="00A27FB0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sz w:val="24"/>
          <w:szCs w:val="24"/>
          <w:lang w:eastAsia="cs-CZ"/>
        </w:rPr>
        <w:t>4.</w:t>
      </w:r>
      <w:r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Účastníci této Dohody prohlašují, že tato je jejich shodnou, souhlasnou </w:t>
      </w:r>
      <w:r w:rsidR="000C3773">
        <w:rPr>
          <w:rFonts w:ascii="Book Antiqua" w:eastAsia="Times New Roman" w:hAnsi="Book Antiqua" w:cs="Arial"/>
          <w:sz w:val="24"/>
          <w:szCs w:val="24"/>
          <w:lang w:eastAsia="cs-CZ"/>
        </w:rPr>
        <w:br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 svobodnou vůlí, že nebyla uzavřena v</w:t>
      </w:r>
      <w:r w:rsidR="00AB2967"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sni nebo za jin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nep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zniv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ch podm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nek </w:t>
      </w:r>
      <w:r w:rsidR="000C3773">
        <w:rPr>
          <w:rFonts w:ascii="Book Antiqua" w:eastAsia="Times New Roman" w:hAnsi="Book Antiqua" w:cs="Arial"/>
          <w:sz w:val="24"/>
          <w:szCs w:val="24"/>
          <w:lang w:eastAsia="cs-CZ"/>
        </w:rPr>
        <w:br/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 na d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ů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kaz toho p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ř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ipojuj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sv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vlastnoru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č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>n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="00AB2967"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podpisy.</w:t>
      </w:r>
      <w:r w:rsidR="00AB2967" w:rsidRPr="001B00D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77AEF87D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 </w:t>
      </w:r>
    </w:p>
    <w:p w14:paraId="0E7FBBDD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556C8DA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D643C8B" w14:textId="33D5A44C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 </w:t>
      </w:r>
    </w:p>
    <w:p w14:paraId="0973892D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</w:t>
      </w:r>
    </w:p>
    <w:p w14:paraId="30622D62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173DE9F" w14:textId="5CBF643A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Za Objednatele: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 Zhotovitele: </w:t>
      </w:r>
    </w:p>
    <w:p w14:paraId="15304152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746AC2B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D47F577" w14:textId="2607AC65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 ...........................................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.............................................</w:t>
      </w: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      </w:t>
      </w:r>
    </w:p>
    <w:p w14:paraId="4DB34930" w14:textId="3B33E849" w:rsidR="00184876" w:rsidRPr="001B00D6" w:rsidRDefault="00184876" w:rsidP="007E0C2C">
      <w:pPr>
        <w:spacing w:line="240" w:lineRule="auto"/>
        <w:rPr>
          <w:rFonts w:ascii="Book Antiqua" w:hAnsi="Book Antiqua" w:cs="Arial"/>
        </w:rPr>
      </w:pPr>
    </w:p>
    <w:sectPr w:rsidR="00184876" w:rsidRPr="001B00D6" w:rsidSect="0028751C">
      <w:headerReference w:type="default" r:id="rId16"/>
      <w:footerReference w:type="default" r:id="rId17"/>
      <w:headerReference w:type="first" r:id="rId18"/>
      <w:pgSz w:w="11906" w:h="16838"/>
      <w:pgMar w:top="1418" w:right="1417" w:bottom="1417" w:left="1417" w:header="7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4B4B" w14:textId="77777777" w:rsidR="006841C5" w:rsidRDefault="006841C5" w:rsidP="00852575">
      <w:pPr>
        <w:spacing w:after="0" w:line="240" w:lineRule="auto"/>
      </w:pPr>
      <w:r>
        <w:separator/>
      </w:r>
    </w:p>
  </w:endnote>
  <w:endnote w:type="continuationSeparator" w:id="0">
    <w:p w14:paraId="7AD5D905" w14:textId="77777777" w:rsidR="006841C5" w:rsidRDefault="006841C5" w:rsidP="0085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19999951"/>
      <w:docPartObj>
        <w:docPartGallery w:val="Page Numbers (Bottom of Page)"/>
        <w:docPartUnique/>
      </w:docPartObj>
    </w:sdtPr>
    <w:sdtEndPr/>
    <w:sdtContent>
      <w:p w14:paraId="3FAC3B6E" w14:textId="7BFB29F7" w:rsidR="000C3A34" w:rsidRDefault="000C3A3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829BA" w14:textId="77777777" w:rsidR="000C3A34" w:rsidRDefault="000C3A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E3A7F" w14:textId="77777777" w:rsidR="006841C5" w:rsidRDefault="006841C5" w:rsidP="00852575">
      <w:pPr>
        <w:spacing w:after="0" w:line="240" w:lineRule="auto"/>
      </w:pPr>
      <w:r>
        <w:separator/>
      </w:r>
    </w:p>
  </w:footnote>
  <w:footnote w:type="continuationSeparator" w:id="0">
    <w:p w14:paraId="1D43DB52" w14:textId="77777777" w:rsidR="006841C5" w:rsidRDefault="006841C5" w:rsidP="00852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ED197" w14:textId="143BB9FB" w:rsidR="001363F3" w:rsidRDefault="001363F3" w:rsidP="001363F3">
    <w:pPr>
      <w:pStyle w:val="Zhlav"/>
      <w:ind w:left="0" w:firstLine="0"/>
      <w:rPr>
        <w:noProof/>
        <w:lang w:eastAsia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9A8B8" w14:textId="77777777" w:rsidR="0011760D" w:rsidRDefault="0011760D" w:rsidP="0011760D">
    <w:pPr>
      <w:pStyle w:val="Zhlav"/>
      <w:pBdr>
        <w:bottom w:val="single" w:sz="6" w:space="1" w:color="auto"/>
      </w:pBdr>
      <w:jc w:val="right"/>
    </w:pPr>
    <w:r>
      <w:rPr>
        <w:noProof/>
      </w:rPr>
      <w:drawing>
        <wp:inline distT="0" distB="0" distL="0" distR="0" wp14:anchorId="02BA7330" wp14:editId="45E1B1D5">
          <wp:extent cx="1274445" cy="731520"/>
          <wp:effectExtent l="0" t="0" r="1905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  <w:lang w:eastAsia="cs-CZ"/>
      </w:rPr>
      <w:t xml:space="preserve">                                                    </w:t>
    </w:r>
    <w:r>
      <w:rPr>
        <w:noProof/>
        <w:lang w:eastAsia="cs-CZ"/>
      </w:rPr>
      <w:drawing>
        <wp:inline distT="0" distB="0" distL="0" distR="0" wp14:anchorId="7E701776" wp14:editId="2D410DF8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6B8DAF" w14:textId="7AAC1B8B" w:rsidR="0011760D" w:rsidRDefault="001176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47D4C"/>
    <w:multiLevelType w:val="multilevel"/>
    <w:tmpl w:val="45CE6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A2464"/>
    <w:multiLevelType w:val="multilevel"/>
    <w:tmpl w:val="9C08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4E1004"/>
    <w:multiLevelType w:val="multilevel"/>
    <w:tmpl w:val="1BE8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7B241F"/>
    <w:multiLevelType w:val="multilevel"/>
    <w:tmpl w:val="EF5ADFC2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99E6CFE"/>
    <w:multiLevelType w:val="multilevel"/>
    <w:tmpl w:val="44E6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202E21"/>
    <w:multiLevelType w:val="multilevel"/>
    <w:tmpl w:val="B3ECD88C"/>
    <w:lvl w:ilvl="0">
      <w:start w:val="1"/>
      <w:numFmt w:val="decimal"/>
      <w:pStyle w:val="slolnku"/>
      <w:suff w:val="nothing"/>
      <w:lvlText w:val="Článek %1."/>
      <w:lvlJc w:val="left"/>
      <w:pPr>
        <w:ind w:left="4962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850"/>
        </w:tabs>
        <w:ind w:left="850" w:hanging="708"/>
      </w:pPr>
      <w:rPr>
        <w:b w:val="0"/>
        <w:i w:val="0"/>
        <w:sz w:val="20"/>
        <w:szCs w:val="2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902"/>
        </w:tabs>
        <w:ind w:left="902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326F77A5"/>
    <w:multiLevelType w:val="multilevel"/>
    <w:tmpl w:val="8C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BF77CC"/>
    <w:multiLevelType w:val="multilevel"/>
    <w:tmpl w:val="1EC4A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45108"/>
    <w:multiLevelType w:val="multilevel"/>
    <w:tmpl w:val="C752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1A4C69"/>
    <w:multiLevelType w:val="hybridMultilevel"/>
    <w:tmpl w:val="8C5C1BBA"/>
    <w:lvl w:ilvl="0" w:tplc="856C1C26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1" w:tplc="6166F1BE">
      <w:numFmt w:val="decimal"/>
      <w:lvlText w:val=""/>
      <w:lvlJc w:val="left"/>
    </w:lvl>
    <w:lvl w:ilvl="2" w:tplc="CCB60BF0">
      <w:numFmt w:val="decimal"/>
      <w:lvlText w:val=""/>
      <w:lvlJc w:val="left"/>
    </w:lvl>
    <w:lvl w:ilvl="3" w:tplc="4A286338">
      <w:numFmt w:val="decimal"/>
      <w:lvlText w:val=""/>
      <w:lvlJc w:val="left"/>
    </w:lvl>
    <w:lvl w:ilvl="4" w:tplc="BA7A5DBA">
      <w:numFmt w:val="decimal"/>
      <w:lvlText w:val=""/>
      <w:lvlJc w:val="left"/>
    </w:lvl>
    <w:lvl w:ilvl="5" w:tplc="1DB04338">
      <w:numFmt w:val="decimal"/>
      <w:lvlText w:val=""/>
      <w:lvlJc w:val="left"/>
    </w:lvl>
    <w:lvl w:ilvl="6" w:tplc="1B501BFE">
      <w:numFmt w:val="decimal"/>
      <w:lvlText w:val=""/>
      <w:lvlJc w:val="left"/>
    </w:lvl>
    <w:lvl w:ilvl="7" w:tplc="5296A842">
      <w:numFmt w:val="decimal"/>
      <w:lvlText w:val=""/>
      <w:lvlJc w:val="left"/>
    </w:lvl>
    <w:lvl w:ilvl="8" w:tplc="9802F5B0">
      <w:numFmt w:val="decimal"/>
      <w:lvlText w:val=""/>
      <w:lvlJc w:val="left"/>
    </w:lvl>
  </w:abstractNum>
  <w:abstractNum w:abstractNumId="11" w15:restartNumberingAfterBreak="0">
    <w:nsid w:val="505C314F"/>
    <w:multiLevelType w:val="multilevel"/>
    <w:tmpl w:val="9CDC3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0224D5"/>
    <w:multiLevelType w:val="multilevel"/>
    <w:tmpl w:val="5C8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77C5328"/>
    <w:multiLevelType w:val="multilevel"/>
    <w:tmpl w:val="EEA25D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E7172D"/>
    <w:multiLevelType w:val="multilevel"/>
    <w:tmpl w:val="78468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213B55"/>
    <w:multiLevelType w:val="multilevel"/>
    <w:tmpl w:val="FD540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36294E"/>
    <w:multiLevelType w:val="hybridMultilevel"/>
    <w:tmpl w:val="AC70BCFE"/>
    <w:lvl w:ilvl="0" w:tplc="567074BC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AE324966">
      <w:numFmt w:val="decimal"/>
      <w:lvlText w:val=""/>
      <w:lvlJc w:val="left"/>
    </w:lvl>
    <w:lvl w:ilvl="2" w:tplc="3DE4D630">
      <w:numFmt w:val="decimal"/>
      <w:lvlText w:val=""/>
      <w:lvlJc w:val="left"/>
    </w:lvl>
    <w:lvl w:ilvl="3" w:tplc="7578128C">
      <w:numFmt w:val="decimal"/>
      <w:lvlText w:val=""/>
      <w:lvlJc w:val="left"/>
    </w:lvl>
    <w:lvl w:ilvl="4" w:tplc="F83CBECE">
      <w:numFmt w:val="decimal"/>
      <w:lvlText w:val=""/>
      <w:lvlJc w:val="left"/>
    </w:lvl>
    <w:lvl w:ilvl="5" w:tplc="74D21798">
      <w:numFmt w:val="decimal"/>
      <w:lvlText w:val=""/>
      <w:lvlJc w:val="left"/>
    </w:lvl>
    <w:lvl w:ilvl="6" w:tplc="69F6700C">
      <w:numFmt w:val="decimal"/>
      <w:lvlText w:val=""/>
      <w:lvlJc w:val="left"/>
    </w:lvl>
    <w:lvl w:ilvl="7" w:tplc="DDD0F9D2">
      <w:numFmt w:val="decimal"/>
      <w:lvlText w:val=""/>
      <w:lvlJc w:val="left"/>
    </w:lvl>
    <w:lvl w:ilvl="8" w:tplc="99141B5E">
      <w:numFmt w:val="decimal"/>
      <w:lvlText w:val=""/>
      <w:lvlJc w:val="left"/>
    </w:lvl>
  </w:abstractNum>
  <w:abstractNum w:abstractNumId="17" w15:restartNumberingAfterBreak="0">
    <w:nsid w:val="74F074AA"/>
    <w:multiLevelType w:val="multilevel"/>
    <w:tmpl w:val="E4F0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9820AE"/>
    <w:multiLevelType w:val="multilevel"/>
    <w:tmpl w:val="0F1AC290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19" w15:restartNumberingAfterBreak="0">
    <w:nsid w:val="7A8C2C9A"/>
    <w:multiLevelType w:val="multilevel"/>
    <w:tmpl w:val="B03C7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8"/>
  </w:num>
  <w:num w:numId="3">
    <w:abstractNumId w:val="4"/>
  </w:num>
  <w:num w:numId="4">
    <w:abstractNumId w:val="16"/>
  </w:num>
  <w:num w:numId="5">
    <w:abstractNumId w:val="10"/>
  </w:num>
  <w:num w:numId="6">
    <w:abstractNumId w:val="19"/>
  </w:num>
  <w:num w:numId="7">
    <w:abstractNumId w:val="6"/>
  </w:num>
  <w:num w:numId="8">
    <w:abstractNumId w:val="17"/>
  </w:num>
  <w:num w:numId="9">
    <w:abstractNumId w:val="1"/>
  </w:num>
  <w:num w:numId="10">
    <w:abstractNumId w:val="13"/>
  </w:num>
  <w:num w:numId="11">
    <w:abstractNumId w:val="8"/>
  </w:num>
  <w:num w:numId="12">
    <w:abstractNumId w:val="14"/>
  </w:num>
  <w:num w:numId="13">
    <w:abstractNumId w:val="7"/>
  </w:num>
  <w:num w:numId="14">
    <w:abstractNumId w:val="2"/>
  </w:num>
  <w:num w:numId="15">
    <w:abstractNumId w:val="9"/>
  </w:num>
  <w:num w:numId="16">
    <w:abstractNumId w:val="11"/>
  </w:num>
  <w:num w:numId="17">
    <w:abstractNumId w:val="3"/>
  </w:num>
  <w:num w:numId="18">
    <w:abstractNumId w:val="5"/>
  </w:num>
  <w:num w:numId="19">
    <w:abstractNumId w:val="12"/>
  </w:num>
  <w:num w:numId="2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575"/>
    <w:rsid w:val="00000D09"/>
    <w:rsid w:val="00005603"/>
    <w:rsid w:val="00025CF1"/>
    <w:rsid w:val="00032DF6"/>
    <w:rsid w:val="00043E89"/>
    <w:rsid w:val="00055EA9"/>
    <w:rsid w:val="00061734"/>
    <w:rsid w:val="000641A2"/>
    <w:rsid w:val="00072070"/>
    <w:rsid w:val="0008489C"/>
    <w:rsid w:val="00092111"/>
    <w:rsid w:val="00092645"/>
    <w:rsid w:val="000B3F94"/>
    <w:rsid w:val="000C3773"/>
    <w:rsid w:val="000C3A34"/>
    <w:rsid w:val="000C59C1"/>
    <w:rsid w:val="000D0206"/>
    <w:rsid w:val="000D2156"/>
    <w:rsid w:val="000D409F"/>
    <w:rsid w:val="000D7C94"/>
    <w:rsid w:val="000D7D19"/>
    <w:rsid w:val="000E0CF7"/>
    <w:rsid w:val="000F113B"/>
    <w:rsid w:val="00107837"/>
    <w:rsid w:val="0011527E"/>
    <w:rsid w:val="0011760D"/>
    <w:rsid w:val="00121338"/>
    <w:rsid w:val="00125A37"/>
    <w:rsid w:val="00126453"/>
    <w:rsid w:val="00130E49"/>
    <w:rsid w:val="001317EA"/>
    <w:rsid w:val="00132001"/>
    <w:rsid w:val="001363F3"/>
    <w:rsid w:val="00136653"/>
    <w:rsid w:val="00136914"/>
    <w:rsid w:val="00141416"/>
    <w:rsid w:val="00162149"/>
    <w:rsid w:val="0016705B"/>
    <w:rsid w:val="00167C96"/>
    <w:rsid w:val="00167CAB"/>
    <w:rsid w:val="00167CDF"/>
    <w:rsid w:val="00172737"/>
    <w:rsid w:val="00182B33"/>
    <w:rsid w:val="00184876"/>
    <w:rsid w:val="00184EFD"/>
    <w:rsid w:val="00191A07"/>
    <w:rsid w:val="0019299B"/>
    <w:rsid w:val="00193ABB"/>
    <w:rsid w:val="0019513C"/>
    <w:rsid w:val="001A7D34"/>
    <w:rsid w:val="001B00D6"/>
    <w:rsid w:val="001C3D77"/>
    <w:rsid w:val="001E0FA3"/>
    <w:rsid w:val="001E4D71"/>
    <w:rsid w:val="001E5112"/>
    <w:rsid w:val="001F0EB7"/>
    <w:rsid w:val="00205502"/>
    <w:rsid w:val="00210A2F"/>
    <w:rsid w:val="002112B2"/>
    <w:rsid w:val="0021293A"/>
    <w:rsid w:val="00223C55"/>
    <w:rsid w:val="00225653"/>
    <w:rsid w:val="00227D1A"/>
    <w:rsid w:val="00251B6B"/>
    <w:rsid w:val="002560C2"/>
    <w:rsid w:val="002716A9"/>
    <w:rsid w:val="002868AA"/>
    <w:rsid w:val="0028751C"/>
    <w:rsid w:val="002C22D9"/>
    <w:rsid w:val="002C65CC"/>
    <w:rsid w:val="002C7DF4"/>
    <w:rsid w:val="002E0671"/>
    <w:rsid w:val="002E09D7"/>
    <w:rsid w:val="002E177B"/>
    <w:rsid w:val="002F2B78"/>
    <w:rsid w:val="002F4978"/>
    <w:rsid w:val="00303AE7"/>
    <w:rsid w:val="003107E9"/>
    <w:rsid w:val="003212CE"/>
    <w:rsid w:val="00333482"/>
    <w:rsid w:val="00346C8C"/>
    <w:rsid w:val="003474C5"/>
    <w:rsid w:val="00363AC6"/>
    <w:rsid w:val="00365FC9"/>
    <w:rsid w:val="00372483"/>
    <w:rsid w:val="00372B96"/>
    <w:rsid w:val="00373377"/>
    <w:rsid w:val="00391602"/>
    <w:rsid w:val="0039287E"/>
    <w:rsid w:val="00393BC6"/>
    <w:rsid w:val="003A09E9"/>
    <w:rsid w:val="003A357C"/>
    <w:rsid w:val="003A7699"/>
    <w:rsid w:val="003C274C"/>
    <w:rsid w:val="003C4DEA"/>
    <w:rsid w:val="003E3FD9"/>
    <w:rsid w:val="003F2CB0"/>
    <w:rsid w:val="003F4284"/>
    <w:rsid w:val="0040295B"/>
    <w:rsid w:val="004221FA"/>
    <w:rsid w:val="00436000"/>
    <w:rsid w:val="00450897"/>
    <w:rsid w:val="00452345"/>
    <w:rsid w:val="004615DC"/>
    <w:rsid w:val="00462EC7"/>
    <w:rsid w:val="00465CE1"/>
    <w:rsid w:val="00472FEA"/>
    <w:rsid w:val="00473EC4"/>
    <w:rsid w:val="00474B05"/>
    <w:rsid w:val="00477A76"/>
    <w:rsid w:val="00480156"/>
    <w:rsid w:val="00483259"/>
    <w:rsid w:val="004901A6"/>
    <w:rsid w:val="00493560"/>
    <w:rsid w:val="00497DDF"/>
    <w:rsid w:val="004A0765"/>
    <w:rsid w:val="004A35DD"/>
    <w:rsid w:val="004A7E5E"/>
    <w:rsid w:val="004D27ED"/>
    <w:rsid w:val="004D4367"/>
    <w:rsid w:val="004E0630"/>
    <w:rsid w:val="004E0678"/>
    <w:rsid w:val="004E5EBE"/>
    <w:rsid w:val="004F3410"/>
    <w:rsid w:val="00506BDC"/>
    <w:rsid w:val="00506FD7"/>
    <w:rsid w:val="0051231C"/>
    <w:rsid w:val="00517717"/>
    <w:rsid w:val="0052733D"/>
    <w:rsid w:val="00536A75"/>
    <w:rsid w:val="00546C3A"/>
    <w:rsid w:val="0055199C"/>
    <w:rsid w:val="00555ACD"/>
    <w:rsid w:val="00572F89"/>
    <w:rsid w:val="0057546A"/>
    <w:rsid w:val="00575915"/>
    <w:rsid w:val="005927C9"/>
    <w:rsid w:val="00596CC2"/>
    <w:rsid w:val="005C15DA"/>
    <w:rsid w:val="005C1D47"/>
    <w:rsid w:val="005C6781"/>
    <w:rsid w:val="005C7238"/>
    <w:rsid w:val="005D3971"/>
    <w:rsid w:val="005E11D4"/>
    <w:rsid w:val="005F09A9"/>
    <w:rsid w:val="005F168D"/>
    <w:rsid w:val="005F55A1"/>
    <w:rsid w:val="00610D44"/>
    <w:rsid w:val="00616C5C"/>
    <w:rsid w:val="00651AF1"/>
    <w:rsid w:val="00664003"/>
    <w:rsid w:val="006649F7"/>
    <w:rsid w:val="00667915"/>
    <w:rsid w:val="00677FE0"/>
    <w:rsid w:val="00683912"/>
    <w:rsid w:val="006841C5"/>
    <w:rsid w:val="006844A9"/>
    <w:rsid w:val="0068594A"/>
    <w:rsid w:val="0069596E"/>
    <w:rsid w:val="006A0329"/>
    <w:rsid w:val="006A09C6"/>
    <w:rsid w:val="006A296E"/>
    <w:rsid w:val="006A43A6"/>
    <w:rsid w:val="006A6845"/>
    <w:rsid w:val="006A79A3"/>
    <w:rsid w:val="006C068A"/>
    <w:rsid w:val="006C2BF3"/>
    <w:rsid w:val="006C391D"/>
    <w:rsid w:val="006E5336"/>
    <w:rsid w:val="006F1DEF"/>
    <w:rsid w:val="006F2368"/>
    <w:rsid w:val="00700612"/>
    <w:rsid w:val="00701882"/>
    <w:rsid w:val="007138CE"/>
    <w:rsid w:val="00717480"/>
    <w:rsid w:val="00722B11"/>
    <w:rsid w:val="00723990"/>
    <w:rsid w:val="00732D56"/>
    <w:rsid w:val="0073430F"/>
    <w:rsid w:val="0073543D"/>
    <w:rsid w:val="00735E05"/>
    <w:rsid w:val="00747ABE"/>
    <w:rsid w:val="007736D4"/>
    <w:rsid w:val="0077454F"/>
    <w:rsid w:val="00781D66"/>
    <w:rsid w:val="00785577"/>
    <w:rsid w:val="00785AB7"/>
    <w:rsid w:val="007869AA"/>
    <w:rsid w:val="007965FA"/>
    <w:rsid w:val="0079791B"/>
    <w:rsid w:val="007A1C30"/>
    <w:rsid w:val="007B1070"/>
    <w:rsid w:val="007C5832"/>
    <w:rsid w:val="007C68DB"/>
    <w:rsid w:val="007D7F36"/>
    <w:rsid w:val="007E0C2C"/>
    <w:rsid w:val="007E5BE2"/>
    <w:rsid w:val="007E6B44"/>
    <w:rsid w:val="007E7737"/>
    <w:rsid w:val="007F0432"/>
    <w:rsid w:val="008062EB"/>
    <w:rsid w:val="0080D6C2"/>
    <w:rsid w:val="00811C29"/>
    <w:rsid w:val="00815B07"/>
    <w:rsid w:val="0081763A"/>
    <w:rsid w:val="00821DC4"/>
    <w:rsid w:val="00824009"/>
    <w:rsid w:val="008267AC"/>
    <w:rsid w:val="00832CCB"/>
    <w:rsid w:val="008330F2"/>
    <w:rsid w:val="00834F69"/>
    <w:rsid w:val="00840C38"/>
    <w:rsid w:val="00844382"/>
    <w:rsid w:val="00852575"/>
    <w:rsid w:val="00857F8B"/>
    <w:rsid w:val="00863E61"/>
    <w:rsid w:val="00867D90"/>
    <w:rsid w:val="00874E12"/>
    <w:rsid w:val="008977FA"/>
    <w:rsid w:val="008A1536"/>
    <w:rsid w:val="008C2DF0"/>
    <w:rsid w:val="008F639D"/>
    <w:rsid w:val="00906B1F"/>
    <w:rsid w:val="009116BC"/>
    <w:rsid w:val="00914E4A"/>
    <w:rsid w:val="00915366"/>
    <w:rsid w:val="009174A8"/>
    <w:rsid w:val="00917EA4"/>
    <w:rsid w:val="00921AC5"/>
    <w:rsid w:val="00922218"/>
    <w:rsid w:val="00925D64"/>
    <w:rsid w:val="009374DA"/>
    <w:rsid w:val="0094467F"/>
    <w:rsid w:val="009803AD"/>
    <w:rsid w:val="009844B9"/>
    <w:rsid w:val="0098745A"/>
    <w:rsid w:val="00987D7E"/>
    <w:rsid w:val="00992C36"/>
    <w:rsid w:val="009A0FBB"/>
    <w:rsid w:val="009A5D97"/>
    <w:rsid w:val="009A6447"/>
    <w:rsid w:val="009B6723"/>
    <w:rsid w:val="009B6E28"/>
    <w:rsid w:val="009C54A7"/>
    <w:rsid w:val="009E4D2D"/>
    <w:rsid w:val="00A11EFA"/>
    <w:rsid w:val="00A23209"/>
    <w:rsid w:val="00A23E73"/>
    <w:rsid w:val="00A265DE"/>
    <w:rsid w:val="00A27FB0"/>
    <w:rsid w:val="00A40BC3"/>
    <w:rsid w:val="00A53BE3"/>
    <w:rsid w:val="00A600B1"/>
    <w:rsid w:val="00A67DE8"/>
    <w:rsid w:val="00A70D02"/>
    <w:rsid w:val="00A73769"/>
    <w:rsid w:val="00A80560"/>
    <w:rsid w:val="00AB2967"/>
    <w:rsid w:val="00AB2D0F"/>
    <w:rsid w:val="00AB5433"/>
    <w:rsid w:val="00AB68CB"/>
    <w:rsid w:val="00AB79BE"/>
    <w:rsid w:val="00AE403A"/>
    <w:rsid w:val="00AE6EFF"/>
    <w:rsid w:val="00B03FFA"/>
    <w:rsid w:val="00B14063"/>
    <w:rsid w:val="00B1731A"/>
    <w:rsid w:val="00B1772A"/>
    <w:rsid w:val="00B21B77"/>
    <w:rsid w:val="00B23AB7"/>
    <w:rsid w:val="00B25C42"/>
    <w:rsid w:val="00B304BF"/>
    <w:rsid w:val="00B46B82"/>
    <w:rsid w:val="00B54827"/>
    <w:rsid w:val="00B54882"/>
    <w:rsid w:val="00B5700D"/>
    <w:rsid w:val="00B605DD"/>
    <w:rsid w:val="00B65F61"/>
    <w:rsid w:val="00B80B84"/>
    <w:rsid w:val="00B81C27"/>
    <w:rsid w:val="00B86A1F"/>
    <w:rsid w:val="00B874C4"/>
    <w:rsid w:val="00B90A13"/>
    <w:rsid w:val="00B90EB7"/>
    <w:rsid w:val="00B952AB"/>
    <w:rsid w:val="00B97051"/>
    <w:rsid w:val="00BA0EA3"/>
    <w:rsid w:val="00BA3438"/>
    <w:rsid w:val="00BA41CC"/>
    <w:rsid w:val="00BB6187"/>
    <w:rsid w:val="00BD5180"/>
    <w:rsid w:val="00BF7265"/>
    <w:rsid w:val="00C07A8A"/>
    <w:rsid w:val="00C263CD"/>
    <w:rsid w:val="00C27FE5"/>
    <w:rsid w:val="00C37E25"/>
    <w:rsid w:val="00C40904"/>
    <w:rsid w:val="00C43F64"/>
    <w:rsid w:val="00C4640A"/>
    <w:rsid w:val="00C65E9C"/>
    <w:rsid w:val="00C74800"/>
    <w:rsid w:val="00C76AEC"/>
    <w:rsid w:val="00C86C60"/>
    <w:rsid w:val="00C91942"/>
    <w:rsid w:val="00C924EE"/>
    <w:rsid w:val="00C947DF"/>
    <w:rsid w:val="00C95297"/>
    <w:rsid w:val="00CB49F5"/>
    <w:rsid w:val="00CC56B1"/>
    <w:rsid w:val="00CD04A5"/>
    <w:rsid w:val="00CD64D5"/>
    <w:rsid w:val="00CD6BB3"/>
    <w:rsid w:val="00D01C6F"/>
    <w:rsid w:val="00D01F6E"/>
    <w:rsid w:val="00D12C8D"/>
    <w:rsid w:val="00D12CE6"/>
    <w:rsid w:val="00D3264A"/>
    <w:rsid w:val="00D37370"/>
    <w:rsid w:val="00D3765D"/>
    <w:rsid w:val="00D42749"/>
    <w:rsid w:val="00D559F3"/>
    <w:rsid w:val="00D60DA1"/>
    <w:rsid w:val="00D76AA9"/>
    <w:rsid w:val="00D803B6"/>
    <w:rsid w:val="00D90602"/>
    <w:rsid w:val="00D97457"/>
    <w:rsid w:val="00DA6086"/>
    <w:rsid w:val="00DA72D5"/>
    <w:rsid w:val="00DB639B"/>
    <w:rsid w:val="00DB6605"/>
    <w:rsid w:val="00DC07D7"/>
    <w:rsid w:val="00DC6FC8"/>
    <w:rsid w:val="00DD2456"/>
    <w:rsid w:val="00DD6AAF"/>
    <w:rsid w:val="00DD7C9F"/>
    <w:rsid w:val="00E055C8"/>
    <w:rsid w:val="00E10A3A"/>
    <w:rsid w:val="00E41698"/>
    <w:rsid w:val="00E45212"/>
    <w:rsid w:val="00E513FD"/>
    <w:rsid w:val="00E569A0"/>
    <w:rsid w:val="00E638FA"/>
    <w:rsid w:val="00E71396"/>
    <w:rsid w:val="00E803E4"/>
    <w:rsid w:val="00E81C3E"/>
    <w:rsid w:val="00E92632"/>
    <w:rsid w:val="00EA1BE2"/>
    <w:rsid w:val="00EC3E5B"/>
    <w:rsid w:val="00ED4E43"/>
    <w:rsid w:val="00EE1171"/>
    <w:rsid w:val="00EE3EC1"/>
    <w:rsid w:val="00EF1B5C"/>
    <w:rsid w:val="00F03033"/>
    <w:rsid w:val="00F15651"/>
    <w:rsid w:val="00F31C70"/>
    <w:rsid w:val="00F34AB1"/>
    <w:rsid w:val="00F35ACD"/>
    <w:rsid w:val="00F43736"/>
    <w:rsid w:val="00F44520"/>
    <w:rsid w:val="00F45E5A"/>
    <w:rsid w:val="00F4636E"/>
    <w:rsid w:val="00F508C4"/>
    <w:rsid w:val="00F53A49"/>
    <w:rsid w:val="00F579B0"/>
    <w:rsid w:val="00F86786"/>
    <w:rsid w:val="00F869F4"/>
    <w:rsid w:val="00FA3343"/>
    <w:rsid w:val="00FA3E84"/>
    <w:rsid w:val="00FA70AE"/>
    <w:rsid w:val="00FD102D"/>
    <w:rsid w:val="00FD5BEE"/>
    <w:rsid w:val="00FE4EF5"/>
    <w:rsid w:val="00FF07A7"/>
    <w:rsid w:val="05ADF050"/>
    <w:rsid w:val="08201E48"/>
    <w:rsid w:val="092B014E"/>
    <w:rsid w:val="09FBCF76"/>
    <w:rsid w:val="0B65D8D1"/>
    <w:rsid w:val="0B6D5A97"/>
    <w:rsid w:val="0EB69BD2"/>
    <w:rsid w:val="1452C853"/>
    <w:rsid w:val="173EC9DB"/>
    <w:rsid w:val="23E1726A"/>
    <w:rsid w:val="300145FB"/>
    <w:rsid w:val="31E2D4A2"/>
    <w:rsid w:val="3282F5EA"/>
    <w:rsid w:val="3674256B"/>
    <w:rsid w:val="3697FB0E"/>
    <w:rsid w:val="36BDE438"/>
    <w:rsid w:val="3B2B6EAF"/>
    <w:rsid w:val="3C44CA6E"/>
    <w:rsid w:val="42C6E17F"/>
    <w:rsid w:val="4432F2EA"/>
    <w:rsid w:val="4631A873"/>
    <w:rsid w:val="4A3539C3"/>
    <w:rsid w:val="4F397BC4"/>
    <w:rsid w:val="6A649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ED6FB"/>
  <w15:chartTrackingRefBased/>
  <w15:docId w15:val="{5639BBE5-8109-45AB-BB9F-551D1FAF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2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4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3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5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paragraph" w:customStyle="1" w:styleId="msonormal0">
    <w:name w:val="msonormal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run">
    <w:name w:val="textrun"/>
    <w:basedOn w:val="Standardnpsmoodstavce"/>
    <w:rsid w:val="00AB2967"/>
  </w:style>
  <w:style w:type="character" w:customStyle="1" w:styleId="normaltextrun">
    <w:name w:val="normaltextrun"/>
    <w:basedOn w:val="Standardnpsmoodstavce"/>
    <w:rsid w:val="00AB2967"/>
  </w:style>
  <w:style w:type="character" w:customStyle="1" w:styleId="eop">
    <w:name w:val="eop"/>
    <w:basedOn w:val="Standardnpsmoodstavce"/>
    <w:rsid w:val="00AB2967"/>
  </w:style>
  <w:style w:type="character" w:customStyle="1" w:styleId="pagebreakblob">
    <w:name w:val="pagebreakblob"/>
    <w:basedOn w:val="Standardnpsmoodstavce"/>
    <w:rsid w:val="00AB2967"/>
  </w:style>
  <w:style w:type="character" w:customStyle="1" w:styleId="pagebreakborderspan">
    <w:name w:val="pagebreakborderspan"/>
    <w:basedOn w:val="Standardnpsmoodstavce"/>
    <w:rsid w:val="00AB2967"/>
  </w:style>
  <w:style w:type="character" w:customStyle="1" w:styleId="pagebreaktextspan">
    <w:name w:val="pagebreaktextspan"/>
    <w:basedOn w:val="Standardnpsmoodstavce"/>
    <w:rsid w:val="00AB2967"/>
  </w:style>
  <w:style w:type="character" w:customStyle="1" w:styleId="contextualspellingandgrammarerror">
    <w:name w:val="contextualspellingandgrammarerror"/>
    <w:basedOn w:val="Standardnpsmoodstavce"/>
    <w:rsid w:val="00AB2967"/>
  </w:style>
  <w:style w:type="character" w:customStyle="1" w:styleId="fieldrange">
    <w:name w:val="fieldrange"/>
    <w:basedOn w:val="Standardnpsmoodstavce"/>
    <w:rsid w:val="00AB2967"/>
  </w:style>
  <w:style w:type="paragraph" w:customStyle="1" w:styleId="outlineelement">
    <w:name w:val="outlineelement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run">
    <w:name w:val="tabrun"/>
    <w:basedOn w:val="Standardnpsmoodstavce"/>
    <w:rsid w:val="00AB2967"/>
  </w:style>
  <w:style w:type="character" w:customStyle="1" w:styleId="tabchar">
    <w:name w:val="tabchar"/>
    <w:basedOn w:val="Standardnpsmoodstavce"/>
    <w:rsid w:val="00AB2967"/>
  </w:style>
  <w:style w:type="character" w:customStyle="1" w:styleId="tableaderchars">
    <w:name w:val="tableaderchars"/>
    <w:basedOn w:val="Standardnpsmoodstavce"/>
    <w:rsid w:val="00AB2967"/>
  </w:style>
  <w:style w:type="character" w:customStyle="1" w:styleId="spellingerror">
    <w:name w:val="spellingerror"/>
    <w:basedOn w:val="Standardnpsmoodstavce"/>
    <w:rsid w:val="00DA72D5"/>
  </w:style>
  <w:style w:type="paragraph" w:customStyle="1" w:styleId="slolnku">
    <w:name w:val="Číslo článku"/>
    <w:basedOn w:val="Normln"/>
    <w:next w:val="Normln"/>
    <w:rsid w:val="009374DA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9374DA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9374DA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9374DA"/>
    <w:pPr>
      <w:numPr>
        <w:ilvl w:val="3"/>
      </w:numPr>
      <w:tabs>
        <w:tab w:val="clear" w:pos="902"/>
        <w:tab w:val="num" w:pos="720"/>
      </w:tabs>
      <w:spacing w:before="0"/>
      <w:ind w:left="720" w:hanging="360"/>
      <w:outlineLvl w:val="3"/>
    </w:pPr>
  </w:style>
  <w:style w:type="character" w:styleId="Nevyeenzmnka">
    <w:name w:val="Unresolved Mention"/>
    <w:basedOn w:val="Standardnpsmoodstavce"/>
    <w:uiPriority w:val="99"/>
    <w:semiHidden/>
    <w:unhideWhenUsed/>
    <w:rsid w:val="00F0303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7D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2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4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28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0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66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2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7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46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93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8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1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9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7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5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9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9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3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9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85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3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6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6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6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4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0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2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9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7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6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7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4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6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2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3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5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5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0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25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xc4.cz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uspk.cz/holic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document_public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uspceapi.digitalita.cz/swagger/index.htm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xc4.cz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27" ma:contentTypeDescription="Vytvoří nový dokument" ma:contentTypeScope="" ma:versionID="022b2de70b78398005233d39c62cb146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800750ff83b2f4be124ce973cd482616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D12975C7-3DE7-4EE3-99D9-75098EE538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0D619-FE2E-4F89-AC72-21FCFA424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4091</Words>
  <Characters>24141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Filipkova</dc:creator>
  <cp:keywords/>
  <dc:description/>
  <cp:lastModifiedBy>Kamila Filípková</cp:lastModifiedBy>
  <cp:revision>2</cp:revision>
  <cp:lastPrinted>2019-03-08T12:33:00Z</cp:lastPrinted>
  <dcterms:created xsi:type="dcterms:W3CDTF">2023-08-24T07:28:00Z</dcterms:created>
  <dcterms:modified xsi:type="dcterms:W3CDTF">2023-08-24T07:28:00Z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</Properties>
</file>